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11C5" w:rsidRPr="00C411C5" w:rsidRDefault="00C411C5" w:rsidP="00C411C5">
      <w:pPr>
        <w:pStyle w:val="a3"/>
        <w:spacing w:before="0" w:beforeAutospacing="0" w:after="240" w:afterAutospacing="0" w:line="360" w:lineRule="atLeast"/>
        <w:ind w:firstLine="567"/>
        <w:jc w:val="center"/>
        <w:textAlignment w:val="baseline"/>
        <w:rPr>
          <w:rFonts w:ascii="Golos" w:hAnsi="Golos"/>
          <w:b/>
          <w:color w:val="212121"/>
        </w:rPr>
      </w:pPr>
      <w:r w:rsidRPr="00C411C5">
        <w:rPr>
          <w:rFonts w:ascii="Golos" w:hAnsi="Golos"/>
          <w:b/>
          <w:color w:val="212121"/>
        </w:rPr>
        <w:t>Кандалакшский район</w:t>
      </w:r>
    </w:p>
    <w:p w:rsidR="00AE2DF1" w:rsidRDefault="00AE2DF1" w:rsidP="002A0D36">
      <w:pPr>
        <w:pStyle w:val="a3"/>
        <w:spacing w:before="0" w:beforeAutospacing="0" w:after="0" w:afterAutospacing="0" w:line="360" w:lineRule="atLeast"/>
        <w:ind w:firstLine="567"/>
        <w:jc w:val="both"/>
        <w:textAlignment w:val="baseline"/>
        <w:rPr>
          <w:rFonts w:ascii="Golos" w:hAnsi="Golos"/>
          <w:color w:val="212121"/>
        </w:rPr>
      </w:pPr>
      <w:r>
        <w:rPr>
          <w:rFonts w:ascii="Golos" w:hAnsi="Golos"/>
          <w:color w:val="212121"/>
        </w:rPr>
        <w:t>Кандалакшский район расположен на самом юге Кольского полуострова, граничит с Финляндией и Карелией. Здесь, на перекрестке Лапландии и Поморья, — особенная жизнь, тесно связанная с природой.</w:t>
      </w:r>
    </w:p>
    <w:p w:rsidR="00AE2DF1" w:rsidRDefault="00AE2DF1" w:rsidP="002A0D36">
      <w:pPr>
        <w:pStyle w:val="a3"/>
        <w:spacing w:before="0" w:beforeAutospacing="0" w:after="0" w:afterAutospacing="0" w:line="360" w:lineRule="atLeast"/>
        <w:ind w:firstLine="567"/>
        <w:jc w:val="both"/>
        <w:textAlignment w:val="baseline"/>
        <w:rPr>
          <w:rFonts w:ascii="Golos" w:hAnsi="Golos"/>
          <w:color w:val="212121"/>
        </w:rPr>
      </w:pPr>
      <w:r>
        <w:rPr>
          <w:rFonts w:ascii="Golos" w:hAnsi="Golos"/>
          <w:color w:val="212121"/>
        </w:rPr>
        <w:t>Административный центр — город Кандалакша — расположен на побережье Кандалакшского залива Белого моря. Первые упоминания о Кандалакше содержатся в грамотах 1517 года великого князя Василия III. В начале XVI века поморы охотились, рыбачили и добывали жемчуг. До нашего времени сохранились старинные поморские дома, которые можно увидеть на левом берегу реки Нива в районе </w:t>
      </w:r>
      <w:hyperlink r:id="rId4" w:tgtFrame="_blank" w:history="1">
        <w:r>
          <w:rPr>
            <w:rStyle w:val="a4"/>
            <w:rFonts w:ascii="Golos" w:hAnsi="Golos"/>
            <w:b/>
            <w:bCs/>
            <w:bdr w:val="none" w:sz="0" w:space="0" w:color="auto" w:frame="1"/>
          </w:rPr>
          <w:t>Монастырского наволока</w:t>
        </w:r>
      </w:hyperlink>
      <w:r>
        <w:rPr>
          <w:rFonts w:ascii="Golos" w:hAnsi="Golos"/>
          <w:color w:val="212121"/>
        </w:rPr>
        <w:t>. Дата основания района — </w:t>
      </w:r>
      <w:r>
        <w:rPr>
          <w:rFonts w:ascii="Golos" w:hAnsi="Golos"/>
          <w:b/>
          <w:bCs/>
          <w:color w:val="212121"/>
          <w:bdr w:val="none" w:sz="0" w:space="0" w:color="auto" w:frame="1"/>
        </w:rPr>
        <w:t>29 августа 1927 года</w:t>
      </w:r>
      <w:r>
        <w:rPr>
          <w:rFonts w:ascii="Golos" w:hAnsi="Golos"/>
          <w:color w:val="212121"/>
        </w:rPr>
        <w:t>. В 2022 году Кандалакша отметила 505-летний юбилей, а Кандалакшскому району исполнилось 95 лет.</w:t>
      </w:r>
    </w:p>
    <w:p w:rsidR="00AE2DF1" w:rsidRDefault="00AE2DF1" w:rsidP="002A0D36">
      <w:pPr>
        <w:pStyle w:val="a3"/>
        <w:spacing w:before="0" w:beforeAutospacing="0" w:after="0" w:afterAutospacing="0" w:line="360" w:lineRule="atLeast"/>
        <w:ind w:firstLine="567"/>
        <w:jc w:val="both"/>
        <w:textAlignment w:val="baseline"/>
        <w:rPr>
          <w:rFonts w:ascii="Golos" w:hAnsi="Golos"/>
          <w:color w:val="212121"/>
        </w:rPr>
      </w:pPr>
      <w:r>
        <w:rPr>
          <w:rFonts w:ascii="Golos" w:hAnsi="Golos"/>
          <w:color w:val="212121"/>
        </w:rPr>
        <w:t>Кандалакша обладает богатым историко-культурным и природным наследием. На территории Кандалакшского района находится 5 памят</w:t>
      </w:r>
      <w:r w:rsidR="00C411C5">
        <w:rPr>
          <w:rFonts w:ascii="Golos" w:hAnsi="Golos"/>
          <w:color w:val="212121"/>
        </w:rPr>
        <w:t>ников федерального значения, 3 -</w:t>
      </w:r>
      <w:r>
        <w:rPr>
          <w:rFonts w:ascii="Golos" w:hAnsi="Golos"/>
          <w:color w:val="212121"/>
        </w:rPr>
        <w:t>регионального, более 90 воинских захоронений, памятников военной истории и мемориальных досок. </w:t>
      </w:r>
    </w:p>
    <w:p w:rsidR="00AE2DF1" w:rsidRDefault="00AE2DF1" w:rsidP="002A0D36">
      <w:pPr>
        <w:pStyle w:val="a3"/>
        <w:spacing w:before="0" w:beforeAutospacing="0" w:after="0" w:afterAutospacing="0" w:line="360" w:lineRule="atLeast"/>
        <w:ind w:firstLine="567"/>
        <w:jc w:val="both"/>
        <w:textAlignment w:val="baseline"/>
        <w:rPr>
          <w:rFonts w:ascii="Golos" w:hAnsi="Golos"/>
          <w:color w:val="212121"/>
        </w:rPr>
      </w:pPr>
      <w:r>
        <w:rPr>
          <w:rFonts w:ascii="Golos" w:hAnsi="Golos"/>
          <w:color w:val="212121"/>
        </w:rPr>
        <w:t>Уникальный образец деревянного зодчества – </w:t>
      </w:r>
      <w:hyperlink r:id="rId5" w:tgtFrame="_blank" w:history="1">
        <w:r>
          <w:rPr>
            <w:rStyle w:val="a4"/>
            <w:rFonts w:ascii="Golos" w:hAnsi="Golos"/>
            <w:bdr w:val="none" w:sz="0" w:space="0" w:color="auto" w:frame="1"/>
          </w:rPr>
          <w:t>Никольская церковь</w:t>
        </w:r>
      </w:hyperlink>
      <w:r>
        <w:rPr>
          <w:rFonts w:ascii="Golos" w:hAnsi="Golos"/>
          <w:color w:val="212121"/>
        </w:rPr>
        <w:t xml:space="preserve"> (XVII век) с Колокольней (XIX век) находится в старинном поморском селе Ковда. В трех километрах от города Кандалакша в губе Малый </w:t>
      </w:r>
      <w:proofErr w:type="spellStart"/>
      <w:r>
        <w:rPr>
          <w:rFonts w:ascii="Golos" w:hAnsi="Golos"/>
          <w:color w:val="212121"/>
        </w:rPr>
        <w:t>Питкуль</w:t>
      </w:r>
      <w:proofErr w:type="spellEnd"/>
      <w:r>
        <w:rPr>
          <w:rFonts w:ascii="Golos" w:hAnsi="Golos"/>
          <w:color w:val="212121"/>
        </w:rPr>
        <w:t xml:space="preserve"> расположен </w:t>
      </w:r>
      <w:hyperlink r:id="rId6" w:tgtFrame="_blank" w:history="1">
        <w:r>
          <w:rPr>
            <w:rStyle w:val="a4"/>
            <w:rFonts w:ascii="Golos" w:hAnsi="Golos"/>
            <w:bdr w:val="none" w:sz="0" w:space="0" w:color="auto" w:frame="1"/>
          </w:rPr>
          <w:t>древний каменный лабиринт</w:t>
        </w:r>
      </w:hyperlink>
      <w:r>
        <w:rPr>
          <w:rFonts w:ascii="Golos" w:hAnsi="Golos"/>
          <w:color w:val="212121"/>
        </w:rPr>
        <w:t> . На Монастырском наволоке расположен </w:t>
      </w:r>
      <w:hyperlink r:id="rId7" w:tgtFrame="_blank" w:history="1">
        <w:r>
          <w:rPr>
            <w:rStyle w:val="a4"/>
            <w:rFonts w:ascii="Golos" w:hAnsi="Golos"/>
            <w:bdr w:val="none" w:sz="0" w:space="0" w:color="auto" w:frame="1"/>
          </w:rPr>
          <w:t>памятник жертвам интервенции</w:t>
        </w:r>
      </w:hyperlink>
      <w:r>
        <w:rPr>
          <w:rFonts w:ascii="Golos" w:hAnsi="Golos"/>
          <w:color w:val="212121"/>
        </w:rPr>
        <w:t>, как напоминание о многочисленных захватчиках, посягавших на земли Кольского полуострова.</w:t>
      </w:r>
    </w:p>
    <w:p w:rsidR="00AE2DF1" w:rsidRDefault="00AE2DF1" w:rsidP="002A0D36">
      <w:pPr>
        <w:pStyle w:val="a3"/>
        <w:spacing w:before="0" w:beforeAutospacing="0" w:after="0" w:afterAutospacing="0" w:line="360" w:lineRule="atLeast"/>
        <w:ind w:firstLine="567"/>
        <w:jc w:val="both"/>
        <w:textAlignment w:val="baseline"/>
        <w:rPr>
          <w:rFonts w:ascii="Golos" w:hAnsi="Golos"/>
          <w:color w:val="212121"/>
        </w:rPr>
      </w:pPr>
      <w:r>
        <w:rPr>
          <w:rFonts w:ascii="Golos" w:hAnsi="Golos"/>
          <w:color w:val="212121"/>
        </w:rPr>
        <w:t xml:space="preserve">Кандалакшский район обладает неповторимым природным потенциалом. Природа Кандалакши завораживает своей северной красотой: полярные дни и ночи, северное сияние, тайга и лесотундра, горные массивы, чистейшие реки, озера и водопады, мир морозов и метелей. Легендами окружены река Нива, гора Крестовая, </w:t>
      </w:r>
      <w:proofErr w:type="spellStart"/>
      <w:r>
        <w:rPr>
          <w:rFonts w:ascii="Golos" w:hAnsi="Golos"/>
          <w:color w:val="212121"/>
        </w:rPr>
        <w:t>Яриндин</w:t>
      </w:r>
      <w:proofErr w:type="spellEnd"/>
      <w:r>
        <w:rPr>
          <w:rFonts w:ascii="Golos" w:hAnsi="Golos"/>
          <w:color w:val="212121"/>
        </w:rPr>
        <w:t xml:space="preserve"> остров в Кандалакшской губе Кандалакшского залива Белого моря.</w:t>
      </w:r>
    </w:p>
    <w:p w:rsidR="00AE2DF1" w:rsidRDefault="00AE2DF1" w:rsidP="002A0D36">
      <w:pPr>
        <w:pStyle w:val="a3"/>
        <w:spacing w:before="0" w:beforeAutospacing="0" w:after="0" w:afterAutospacing="0" w:line="360" w:lineRule="atLeast"/>
        <w:ind w:firstLine="567"/>
        <w:jc w:val="both"/>
        <w:textAlignment w:val="baseline"/>
        <w:rPr>
          <w:rFonts w:ascii="Golos" w:hAnsi="Golos"/>
          <w:color w:val="212121"/>
        </w:rPr>
      </w:pPr>
      <w:r>
        <w:rPr>
          <w:rFonts w:ascii="Golos" w:hAnsi="Golos"/>
          <w:color w:val="212121"/>
        </w:rPr>
        <w:t>Белое море, омывающее берега Кандалакшского района, - одно из самых чистых на планете. Это целый природный комплекс, который имеет свою историю, климат, рельеф, биоресурсы, промысловое значение. </w:t>
      </w:r>
      <w:r>
        <w:rPr>
          <w:rFonts w:ascii="Golos" w:hAnsi="Golos"/>
          <w:b/>
          <w:bCs/>
          <w:color w:val="212121"/>
          <w:bdr w:val="none" w:sz="0" w:space="0" w:color="auto" w:frame="1"/>
        </w:rPr>
        <w:t>Одно из чудес Белого моря – приливы и отливы.</w:t>
      </w:r>
      <w:r>
        <w:rPr>
          <w:rFonts w:ascii="Golos" w:hAnsi="Golos"/>
          <w:color w:val="212121"/>
        </w:rPr>
        <w:t> Это удивительное зрелище!</w:t>
      </w:r>
    </w:p>
    <w:p w:rsidR="00AE2DF1" w:rsidRDefault="00AE2DF1" w:rsidP="002A0D36">
      <w:pPr>
        <w:pStyle w:val="a3"/>
        <w:spacing w:before="0" w:beforeAutospacing="0" w:after="0" w:afterAutospacing="0" w:line="360" w:lineRule="atLeast"/>
        <w:ind w:firstLine="567"/>
        <w:jc w:val="both"/>
        <w:textAlignment w:val="baseline"/>
        <w:rPr>
          <w:rFonts w:ascii="Golos" w:hAnsi="Golos"/>
          <w:color w:val="212121"/>
        </w:rPr>
      </w:pPr>
      <w:r>
        <w:rPr>
          <w:rFonts w:ascii="Golos" w:hAnsi="Golos"/>
          <w:color w:val="212121"/>
        </w:rPr>
        <w:t>В Кандалакше находится первый морской заповедник в России – </w:t>
      </w:r>
      <w:hyperlink r:id="rId8" w:tgtFrame="_blank" w:history="1">
        <w:r>
          <w:rPr>
            <w:rStyle w:val="a4"/>
            <w:rFonts w:ascii="Golos" w:hAnsi="Golos"/>
            <w:bdr w:val="none" w:sz="0" w:space="0" w:color="auto" w:frame="1"/>
          </w:rPr>
          <w:t>Кандалакшский государственный природный заповедник</w:t>
        </w:r>
      </w:hyperlink>
      <w:r>
        <w:rPr>
          <w:rFonts w:ascii="Golos" w:hAnsi="Golos"/>
          <w:color w:val="212121"/>
        </w:rPr>
        <w:t>, который расположен на побережье и островах Белого и Баренцева морей. И только в Кандалакше в черте города можно увидеть </w:t>
      </w:r>
      <w:r>
        <w:rPr>
          <w:rFonts w:ascii="Golos" w:hAnsi="Golos"/>
          <w:b/>
          <w:bCs/>
          <w:color w:val="212121"/>
          <w:bdr w:val="none" w:sz="0" w:space="0" w:color="auto" w:frame="1"/>
        </w:rPr>
        <w:t>белух</w:t>
      </w:r>
      <w:r>
        <w:rPr>
          <w:rFonts w:ascii="Golos" w:hAnsi="Golos"/>
          <w:color w:val="212121"/>
        </w:rPr>
        <w:t>, а также</w:t>
      </w:r>
      <w:r>
        <w:rPr>
          <w:rFonts w:ascii="Golos" w:hAnsi="Golos"/>
          <w:b/>
          <w:bCs/>
          <w:color w:val="212121"/>
          <w:bdr w:val="none" w:sz="0" w:space="0" w:color="auto" w:frame="1"/>
        </w:rPr>
        <w:t> малышей</w:t>
      </w:r>
      <w:r>
        <w:rPr>
          <w:rFonts w:ascii="Golos" w:hAnsi="Golos"/>
          <w:color w:val="212121"/>
        </w:rPr>
        <w:t> </w:t>
      </w:r>
      <w:r>
        <w:rPr>
          <w:rFonts w:ascii="Golos" w:hAnsi="Golos"/>
          <w:b/>
          <w:bCs/>
          <w:color w:val="212121"/>
          <w:bdr w:val="none" w:sz="0" w:space="0" w:color="auto" w:frame="1"/>
        </w:rPr>
        <w:t>гренландских тюленей</w:t>
      </w:r>
      <w:r>
        <w:rPr>
          <w:rFonts w:ascii="Golos" w:hAnsi="Golos"/>
          <w:color w:val="212121"/>
        </w:rPr>
        <w:t>, которые весной во время миграции подходят к берегу Кандалакшского залива.  В центре города на </w:t>
      </w:r>
      <w:hyperlink r:id="rId9" w:tgtFrame="_blank" w:history="1">
        <w:r>
          <w:rPr>
            <w:rStyle w:val="a4"/>
            <w:rFonts w:ascii="Golos" w:hAnsi="Golos"/>
            <w:bdr w:val="none" w:sz="0" w:space="0" w:color="auto" w:frame="1"/>
          </w:rPr>
          <w:t>аллее Дружбы</w:t>
        </w:r>
      </w:hyperlink>
      <w:r>
        <w:rPr>
          <w:rFonts w:ascii="Golos" w:hAnsi="Golos"/>
          <w:b/>
          <w:bCs/>
          <w:color w:val="212121"/>
          <w:bdr w:val="none" w:sz="0" w:space="0" w:color="auto" w:frame="1"/>
        </w:rPr>
        <w:t> </w:t>
      </w:r>
      <w:r>
        <w:rPr>
          <w:rFonts w:ascii="Golos" w:hAnsi="Golos"/>
          <w:color w:val="212121"/>
        </w:rPr>
        <w:t xml:space="preserve">установлена скульптура малыша гренландского тюленя. </w:t>
      </w:r>
      <w:proofErr w:type="spellStart"/>
      <w:r>
        <w:rPr>
          <w:rFonts w:ascii="Golos" w:hAnsi="Golos"/>
          <w:color w:val="212121"/>
        </w:rPr>
        <w:t>Кандалакшане</w:t>
      </w:r>
      <w:proofErr w:type="spellEnd"/>
      <w:r>
        <w:rPr>
          <w:rFonts w:ascii="Golos" w:hAnsi="Golos"/>
          <w:color w:val="212121"/>
        </w:rPr>
        <w:t xml:space="preserve"> ласково называют его Григорием.</w:t>
      </w:r>
    </w:p>
    <w:p w:rsidR="00AE2DF1" w:rsidRDefault="00AE2DF1" w:rsidP="002A0D36">
      <w:pPr>
        <w:pStyle w:val="a3"/>
        <w:spacing w:before="0" w:beforeAutospacing="0" w:after="0" w:afterAutospacing="0" w:line="360" w:lineRule="atLeast"/>
        <w:ind w:firstLine="567"/>
        <w:jc w:val="both"/>
        <w:textAlignment w:val="baseline"/>
        <w:rPr>
          <w:rFonts w:ascii="Golos" w:hAnsi="Golos"/>
          <w:color w:val="212121"/>
        </w:rPr>
      </w:pPr>
      <w:r>
        <w:rPr>
          <w:rFonts w:ascii="Golos" w:hAnsi="Golos"/>
          <w:color w:val="212121"/>
        </w:rPr>
        <w:t> Через </w:t>
      </w:r>
      <w:hyperlink r:id="rId10" w:tgtFrame="_blank" w:history="1">
        <w:r>
          <w:rPr>
            <w:rStyle w:val="a4"/>
            <w:rFonts w:ascii="Golos" w:hAnsi="Golos"/>
            <w:bdr w:val="none" w:sz="0" w:space="0" w:color="auto" w:frame="1"/>
          </w:rPr>
          <w:t>природный заказник «</w:t>
        </w:r>
        <w:proofErr w:type="spellStart"/>
        <w:r>
          <w:rPr>
            <w:rStyle w:val="a4"/>
            <w:rFonts w:ascii="Golos" w:hAnsi="Golos"/>
            <w:bdr w:val="none" w:sz="0" w:space="0" w:color="auto" w:frame="1"/>
          </w:rPr>
          <w:t>Кутса</w:t>
        </w:r>
        <w:proofErr w:type="spellEnd"/>
        <w:r>
          <w:rPr>
            <w:rStyle w:val="a4"/>
            <w:rFonts w:ascii="Golos" w:hAnsi="Golos"/>
            <w:bdr w:val="none" w:sz="0" w:space="0" w:color="auto" w:frame="1"/>
          </w:rPr>
          <w:t>»</w:t>
        </w:r>
      </w:hyperlink>
      <w:r>
        <w:rPr>
          <w:rFonts w:ascii="Golos" w:hAnsi="Golos"/>
          <w:color w:val="212121"/>
        </w:rPr>
        <w:t xml:space="preserve">, который тоже расположен на территории района, проходят реки </w:t>
      </w:r>
      <w:proofErr w:type="spellStart"/>
      <w:r>
        <w:rPr>
          <w:rFonts w:ascii="Golos" w:hAnsi="Golos"/>
          <w:color w:val="212121"/>
        </w:rPr>
        <w:t>Кутсайоки</w:t>
      </w:r>
      <w:proofErr w:type="spellEnd"/>
      <w:r>
        <w:rPr>
          <w:rFonts w:ascii="Golos" w:hAnsi="Golos"/>
          <w:color w:val="212121"/>
        </w:rPr>
        <w:t xml:space="preserve"> и </w:t>
      </w:r>
      <w:proofErr w:type="spellStart"/>
      <w:r>
        <w:rPr>
          <w:rFonts w:ascii="Golos" w:hAnsi="Golos"/>
          <w:color w:val="212121"/>
        </w:rPr>
        <w:t>Тумча</w:t>
      </w:r>
      <w:proofErr w:type="spellEnd"/>
      <w:r>
        <w:rPr>
          <w:rFonts w:ascii="Golos" w:hAnsi="Golos"/>
          <w:color w:val="212121"/>
        </w:rPr>
        <w:t>, притягивающие любителей рафтинга. По рекам проходят водные маршруты до V категории сложности.</w:t>
      </w:r>
    </w:p>
    <w:p w:rsidR="00AE2DF1" w:rsidRDefault="00AE2DF1" w:rsidP="002A0D36">
      <w:pPr>
        <w:pStyle w:val="a3"/>
        <w:spacing w:before="0" w:beforeAutospacing="0" w:after="0" w:afterAutospacing="0" w:line="360" w:lineRule="atLeast"/>
        <w:ind w:firstLine="567"/>
        <w:jc w:val="both"/>
        <w:textAlignment w:val="baseline"/>
        <w:rPr>
          <w:rFonts w:ascii="Golos" w:hAnsi="Golos"/>
          <w:color w:val="212121"/>
        </w:rPr>
      </w:pPr>
      <w:r>
        <w:rPr>
          <w:rFonts w:ascii="Golos" w:hAnsi="Golos"/>
          <w:color w:val="212121"/>
        </w:rPr>
        <w:lastRenderedPageBreak/>
        <w:t xml:space="preserve">Кандалакшский район богат самобытными культурными и спортивными событиями. Брендовое мероприятие – портовая гонка «Паруса Кандалакши» </w:t>
      </w:r>
      <w:r w:rsidR="002A0D36">
        <w:rPr>
          <w:rFonts w:ascii="Golos" w:hAnsi="Golos"/>
          <w:color w:val="212121"/>
        </w:rPr>
        <w:t>–</w:t>
      </w:r>
      <w:bookmarkStart w:id="0" w:name="_GoBack"/>
      <w:bookmarkEnd w:id="0"/>
      <w:r>
        <w:rPr>
          <w:rFonts w:ascii="Golos" w:hAnsi="Golos"/>
          <w:color w:val="212121"/>
        </w:rPr>
        <w:t xml:space="preserve"> проходит в рамках межрегиональной регаты крейсерских яхт «Кубок Кандалакшского залива». Гости района могут побывать на фольклорном фестивале «Байки красавицы </w:t>
      </w:r>
      <w:proofErr w:type="spellStart"/>
      <w:r>
        <w:rPr>
          <w:rFonts w:ascii="Golos" w:hAnsi="Golos"/>
          <w:color w:val="212121"/>
        </w:rPr>
        <w:t>Канды</w:t>
      </w:r>
      <w:proofErr w:type="spellEnd"/>
      <w:r>
        <w:rPr>
          <w:rFonts w:ascii="Golos" w:hAnsi="Golos"/>
          <w:color w:val="212121"/>
        </w:rPr>
        <w:t>», фестивале исторической реконструкции «</w:t>
      </w:r>
      <w:proofErr w:type="spellStart"/>
      <w:r>
        <w:rPr>
          <w:rFonts w:ascii="Golos" w:hAnsi="Golos"/>
          <w:color w:val="212121"/>
        </w:rPr>
        <w:t>Гандвик</w:t>
      </w:r>
      <w:proofErr w:type="spellEnd"/>
      <w:r>
        <w:rPr>
          <w:rFonts w:ascii="Golos" w:hAnsi="Golos"/>
          <w:color w:val="212121"/>
        </w:rPr>
        <w:t xml:space="preserve">», принять участие в соревнованиях по рыбной ловле «Беломорская </w:t>
      </w:r>
      <w:proofErr w:type="spellStart"/>
      <w:r>
        <w:rPr>
          <w:rFonts w:ascii="Golos" w:hAnsi="Golos"/>
          <w:color w:val="212121"/>
        </w:rPr>
        <w:t>тресочка</w:t>
      </w:r>
      <w:proofErr w:type="spellEnd"/>
      <w:r>
        <w:rPr>
          <w:rFonts w:ascii="Golos" w:hAnsi="Golos"/>
          <w:color w:val="212121"/>
        </w:rPr>
        <w:t>», в командной игре в снежки «</w:t>
      </w:r>
      <w:proofErr w:type="spellStart"/>
      <w:r>
        <w:rPr>
          <w:rFonts w:ascii="Golos" w:hAnsi="Golos"/>
          <w:color w:val="212121"/>
        </w:rPr>
        <w:t>Юкигассен</w:t>
      </w:r>
      <w:proofErr w:type="spellEnd"/>
      <w:r>
        <w:rPr>
          <w:rFonts w:ascii="Golos" w:hAnsi="Golos"/>
          <w:color w:val="212121"/>
        </w:rPr>
        <w:t>». Ежегодно проводится марафон «</w:t>
      </w:r>
      <w:proofErr w:type="spellStart"/>
      <w:r>
        <w:rPr>
          <w:rFonts w:ascii="Golos" w:hAnsi="Golos"/>
          <w:color w:val="212121"/>
        </w:rPr>
        <w:t>Лахти-трейл</w:t>
      </w:r>
      <w:proofErr w:type="spellEnd"/>
      <w:r>
        <w:rPr>
          <w:rFonts w:ascii="Golos" w:hAnsi="Golos"/>
          <w:color w:val="212121"/>
        </w:rPr>
        <w:t xml:space="preserve">» и легкоатлетический забег «Волостная </w:t>
      </w:r>
      <w:proofErr w:type="spellStart"/>
      <w:r>
        <w:rPr>
          <w:rFonts w:ascii="Golos" w:hAnsi="Golos"/>
          <w:color w:val="212121"/>
        </w:rPr>
        <w:t>Трейл</w:t>
      </w:r>
      <w:proofErr w:type="spellEnd"/>
      <w:r>
        <w:rPr>
          <w:rFonts w:ascii="Golos" w:hAnsi="Golos"/>
          <w:color w:val="212121"/>
        </w:rPr>
        <w:t>», собирающие любителей бега по пересеченной местности, а также чемпионат Мурманской области по мотокроссу, привлекающий любителей автомотоспорта со всей России.</w:t>
      </w:r>
    </w:p>
    <w:p w:rsidR="00AE2DF1" w:rsidRDefault="00AE2DF1" w:rsidP="002A0D36">
      <w:pPr>
        <w:pStyle w:val="a3"/>
        <w:spacing w:before="0" w:beforeAutospacing="0" w:after="0" w:afterAutospacing="0" w:line="360" w:lineRule="atLeast"/>
        <w:ind w:firstLine="567"/>
        <w:jc w:val="both"/>
        <w:textAlignment w:val="baseline"/>
        <w:rPr>
          <w:rFonts w:ascii="Golos" w:hAnsi="Golos"/>
          <w:color w:val="212121"/>
        </w:rPr>
      </w:pPr>
      <w:r>
        <w:rPr>
          <w:rFonts w:ascii="Golos" w:hAnsi="Golos"/>
          <w:color w:val="212121"/>
        </w:rPr>
        <w:t>Здесь функционирует  </w:t>
      </w:r>
      <w:hyperlink r:id="rId11" w:tgtFrame="_blank" w:history="1">
        <w:r>
          <w:rPr>
            <w:rStyle w:val="a4"/>
            <w:rFonts w:ascii="Golos" w:hAnsi="Golos"/>
            <w:b/>
            <w:bCs/>
            <w:bdr w:val="none" w:sz="0" w:space="0" w:color="auto" w:frame="1"/>
          </w:rPr>
          <w:t>туристический комплекс "Причал № 11"</w:t>
        </w:r>
      </w:hyperlink>
      <w:r>
        <w:rPr>
          <w:rFonts w:ascii="Golos" w:hAnsi="Golos"/>
          <w:color w:val="212121"/>
        </w:rPr>
        <w:t>, включающий современный </w:t>
      </w:r>
      <w:hyperlink r:id="rId12" w:tgtFrame="_blank" w:history="1">
        <w:r>
          <w:rPr>
            <w:rStyle w:val="a4"/>
            <w:rFonts w:ascii="Golos" w:hAnsi="Golos"/>
            <w:bdr w:val="none" w:sz="0" w:space="0" w:color="auto" w:frame="1"/>
          </w:rPr>
          <w:t>яхт-клуб</w:t>
        </w:r>
      </w:hyperlink>
      <w:r>
        <w:rPr>
          <w:rFonts w:ascii="Golos" w:hAnsi="Golos"/>
          <w:color w:val="212121"/>
        </w:rPr>
        <w:t>,  детскую парусную школу, пункт проката сапов, каяков; панорамный ресторан и мини-отель . В Кандалакше отличные лыжные трассы для беговых лыж. В марте здесь проходят соревнования по лыжным гонкам на Кубок «Белое море». Любители горных лыж и сноубордов проводят свое время на склонах </w:t>
      </w:r>
      <w:hyperlink r:id="rId13" w:tgtFrame="_blank" w:history="1">
        <w:r>
          <w:rPr>
            <w:rStyle w:val="a4"/>
            <w:rFonts w:ascii="Golos" w:hAnsi="Golos"/>
            <w:b/>
            <w:bCs/>
            <w:bdr w:val="none" w:sz="0" w:space="0" w:color="auto" w:frame="1"/>
          </w:rPr>
          <w:t>горы «Крестовая»</w:t>
        </w:r>
      </w:hyperlink>
      <w:r>
        <w:rPr>
          <w:rFonts w:ascii="Golos" w:hAnsi="Golos"/>
          <w:color w:val="212121"/>
        </w:rPr>
        <w:t>, максимальная длина спусков которых 1000 метров. Новинка зимних активностей - </w:t>
      </w:r>
      <w:hyperlink r:id="rId14" w:tgtFrame="_blank" w:history="1">
        <w:r>
          <w:rPr>
            <w:rStyle w:val="a4"/>
            <w:rFonts w:ascii="Golos" w:hAnsi="Golos"/>
            <w:b/>
            <w:bCs/>
            <w:bdr w:val="none" w:sz="0" w:space="0" w:color="auto" w:frame="1"/>
          </w:rPr>
          <w:t>купание со льдинами в водах Белого моря</w:t>
        </w:r>
      </w:hyperlink>
      <w:r>
        <w:rPr>
          <w:rFonts w:ascii="Golos" w:hAnsi="Golos"/>
          <w:color w:val="212121"/>
        </w:rPr>
        <w:t>. </w:t>
      </w:r>
    </w:p>
    <w:p w:rsidR="00AE2DF1" w:rsidRDefault="00AE2DF1" w:rsidP="002A0D36">
      <w:pPr>
        <w:pStyle w:val="a3"/>
        <w:spacing w:before="0" w:beforeAutospacing="0" w:after="0" w:afterAutospacing="0" w:line="360" w:lineRule="atLeast"/>
        <w:ind w:firstLine="567"/>
        <w:jc w:val="both"/>
        <w:textAlignment w:val="baseline"/>
        <w:rPr>
          <w:rFonts w:ascii="Golos" w:hAnsi="Golos"/>
          <w:color w:val="212121"/>
        </w:rPr>
      </w:pPr>
      <w:r>
        <w:rPr>
          <w:rFonts w:ascii="Golos" w:hAnsi="Golos"/>
          <w:color w:val="212121"/>
        </w:rPr>
        <w:t xml:space="preserve">Более 2000 туристов ежегодно посещают город, чтобы покататься на снегоходах и </w:t>
      </w:r>
      <w:proofErr w:type="spellStart"/>
      <w:r>
        <w:rPr>
          <w:rFonts w:ascii="Golos" w:hAnsi="Golos"/>
          <w:color w:val="212121"/>
        </w:rPr>
        <w:t>квадроциклах</w:t>
      </w:r>
      <w:proofErr w:type="spellEnd"/>
      <w:r>
        <w:rPr>
          <w:rFonts w:ascii="Golos" w:hAnsi="Golos"/>
          <w:color w:val="212121"/>
        </w:rPr>
        <w:t>. Трассы пролегают по сопкам, поэтому насыщены подъемами, спусками и крутыми поворотами. </w:t>
      </w:r>
    </w:p>
    <w:p w:rsidR="00AE2DF1" w:rsidRDefault="00AE2DF1" w:rsidP="002A0D36">
      <w:pPr>
        <w:pStyle w:val="a3"/>
        <w:spacing w:before="0" w:beforeAutospacing="0" w:after="0" w:afterAutospacing="0" w:line="360" w:lineRule="atLeast"/>
        <w:ind w:firstLine="567"/>
        <w:jc w:val="both"/>
        <w:textAlignment w:val="baseline"/>
        <w:rPr>
          <w:rFonts w:ascii="Golos" w:hAnsi="Golos"/>
          <w:color w:val="212121"/>
        </w:rPr>
      </w:pPr>
      <w:r>
        <w:rPr>
          <w:rFonts w:ascii="Golos" w:hAnsi="Golos"/>
          <w:color w:val="212121"/>
        </w:rPr>
        <w:t>За последние несколько лет в городе появились новые современные места отдыха для жителей и гостей города – капитально реконструирована центральная площадь, обустроена </w:t>
      </w:r>
      <w:hyperlink r:id="rId15" w:tgtFrame="_blank" w:history="1">
        <w:r>
          <w:rPr>
            <w:rStyle w:val="a4"/>
            <w:rFonts w:ascii="Golos" w:hAnsi="Golos"/>
            <w:b/>
            <w:bCs/>
            <w:bdr w:val="none" w:sz="0" w:space="0" w:color="auto" w:frame="1"/>
          </w:rPr>
          <w:t>речная набережная</w:t>
        </w:r>
      </w:hyperlink>
      <w:r>
        <w:rPr>
          <w:rFonts w:ascii="Golos" w:hAnsi="Golos"/>
          <w:color w:val="212121"/>
        </w:rPr>
        <w:t> на берегу реки Нива в районе подвесного моста,  построена </w:t>
      </w:r>
      <w:hyperlink r:id="rId16" w:tgtFrame="_blank" w:history="1">
        <w:r>
          <w:rPr>
            <w:rStyle w:val="a4"/>
            <w:rFonts w:ascii="Golos" w:hAnsi="Golos"/>
            <w:b/>
            <w:bCs/>
            <w:bdr w:val="none" w:sz="0" w:space="0" w:color="auto" w:frame="1"/>
          </w:rPr>
          <w:t>морская набережная</w:t>
        </w:r>
      </w:hyperlink>
      <w:r>
        <w:rPr>
          <w:rFonts w:ascii="Golos" w:hAnsi="Golos"/>
          <w:color w:val="212121"/>
        </w:rPr>
        <w:t> «Город у Белого моря».</w:t>
      </w:r>
    </w:p>
    <w:p w:rsidR="00C92616" w:rsidRDefault="00C92616" w:rsidP="002A0D36">
      <w:pPr>
        <w:spacing w:after="0"/>
        <w:ind w:firstLine="567"/>
        <w:jc w:val="both"/>
      </w:pPr>
    </w:p>
    <w:sectPr w:rsidR="00C926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olo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18D3"/>
    <w:rsid w:val="002A0D36"/>
    <w:rsid w:val="00AE2DF1"/>
    <w:rsid w:val="00C411C5"/>
    <w:rsid w:val="00C92616"/>
    <w:rsid w:val="00D31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8E88B2"/>
  <w15:chartTrackingRefBased/>
  <w15:docId w15:val="{57406EB7-8E46-4F79-BFD0-E6B86460F0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E2D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AE2DF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489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urmansk.travel/places/162" TargetMode="External"/><Relationship Id="rId13" Type="http://schemas.openxmlformats.org/officeDocument/2006/relationships/hyperlink" Target="https://murmansk.travel/places/368" TargetMode="Externa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murmansk.travel/places/501" TargetMode="External"/><Relationship Id="rId12" Type="http://schemas.openxmlformats.org/officeDocument/2006/relationships/hyperlink" Target="https://murmansk.travel/places/1213" TargetMode="Externa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s://murmansk.travel/places/1241" TargetMode="External"/><Relationship Id="rId1" Type="http://schemas.openxmlformats.org/officeDocument/2006/relationships/styles" Target="styles.xml"/><Relationship Id="rId6" Type="http://schemas.openxmlformats.org/officeDocument/2006/relationships/hyperlink" Target="https://murmansk.travel/places/155" TargetMode="External"/><Relationship Id="rId11" Type="http://schemas.openxmlformats.org/officeDocument/2006/relationships/hyperlink" Target="https://murmansk.travel/places/104" TargetMode="External"/><Relationship Id="rId5" Type="http://schemas.openxmlformats.org/officeDocument/2006/relationships/hyperlink" Target="https://murmansk.travel/places/160" TargetMode="External"/><Relationship Id="rId15" Type="http://schemas.openxmlformats.org/officeDocument/2006/relationships/hyperlink" Target="https://murmansk.travel/places/824" TargetMode="External"/><Relationship Id="rId10" Type="http://schemas.openxmlformats.org/officeDocument/2006/relationships/hyperlink" Target="https://murmansk.travel/places/908" TargetMode="External"/><Relationship Id="rId4" Type="http://schemas.openxmlformats.org/officeDocument/2006/relationships/hyperlink" Target="https://murmansk.travel/places/156" TargetMode="External"/><Relationship Id="rId9" Type="http://schemas.openxmlformats.org/officeDocument/2006/relationships/hyperlink" Target="https://murmansk.travel/places/489" TargetMode="External"/><Relationship Id="rId14" Type="http://schemas.openxmlformats.org/officeDocument/2006/relationships/hyperlink" Target="https://murmansk.travel/places/126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780</Words>
  <Characters>4446</Characters>
  <Application>Microsoft Office Word</Application>
  <DocSecurity>0</DocSecurity>
  <Lines>37</Lines>
  <Paragraphs>10</Paragraphs>
  <ScaleCrop>false</ScaleCrop>
  <Company/>
  <LinksUpToDate>false</LinksUpToDate>
  <CharactersWithSpaces>5216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2023-08-11T02:42:00Z</dcterms:created>
  <dcterms:modified xsi:type="dcterms:W3CDTF">2023-08-27T18:20:00Z</dcterms:modified>
</cp:coreProperties>
</file>