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80" w:rsidRDefault="00E35080" w:rsidP="000A2A44">
      <w:pPr>
        <w:pStyle w:val="a3"/>
        <w:spacing w:before="0" w:beforeAutospacing="0" w:after="0" w:afterAutospacing="0" w:line="360" w:lineRule="atLeast"/>
        <w:ind w:firstLine="567"/>
        <w:jc w:val="center"/>
        <w:textAlignment w:val="baseline"/>
        <w:rPr>
          <w:b/>
          <w:bCs/>
          <w:color w:val="212121"/>
          <w:bdr w:val="none" w:sz="0" w:space="0" w:color="auto" w:frame="1"/>
        </w:rPr>
      </w:pPr>
      <w:r w:rsidRPr="007E388C">
        <w:rPr>
          <w:b/>
          <w:bCs/>
          <w:color w:val="212121"/>
          <w:bdr w:val="none" w:sz="0" w:space="0" w:color="auto" w:frame="1"/>
        </w:rPr>
        <w:t xml:space="preserve">Добро пожаловать в Мурманск – </w:t>
      </w:r>
      <w:r w:rsidR="007E388C">
        <w:rPr>
          <w:b/>
          <w:bCs/>
          <w:color w:val="212121"/>
          <w:bdr w:val="none" w:sz="0" w:space="0" w:color="auto" w:frame="1"/>
        </w:rPr>
        <w:t>с</w:t>
      </w:r>
      <w:r w:rsidRPr="007E388C">
        <w:rPr>
          <w:b/>
          <w:bCs/>
          <w:color w:val="212121"/>
          <w:bdr w:val="none" w:sz="0" w:space="0" w:color="auto" w:frame="1"/>
        </w:rPr>
        <w:t>толицу Арктики!</w:t>
      </w:r>
    </w:p>
    <w:p w:rsidR="000A2A44" w:rsidRPr="007E388C" w:rsidRDefault="000A2A44" w:rsidP="000A2A44">
      <w:pPr>
        <w:pStyle w:val="a3"/>
        <w:spacing w:before="0" w:beforeAutospacing="0" w:after="0" w:afterAutospacing="0" w:line="360" w:lineRule="atLeast"/>
        <w:ind w:firstLine="567"/>
        <w:jc w:val="center"/>
        <w:textAlignment w:val="baseline"/>
        <w:rPr>
          <w:color w:val="212121"/>
        </w:rPr>
      </w:pP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 расположен на берегу незамерзающего Кольского залива</w:t>
      </w:r>
      <w:r w:rsidR="007E388C">
        <w:rPr>
          <w:color w:val="212121"/>
        </w:rPr>
        <w:t xml:space="preserve"> </w:t>
      </w:r>
      <w:r w:rsidRPr="007E388C">
        <w:rPr>
          <w:color w:val="212121"/>
        </w:rPr>
        <w:t>и является самым большим городом за полярным кругом.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Здесь можно наблюдать уникальные северные явления: полярные ночи, полярные дни, северное сияние, особую северную природу. 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Дата основания — 4 октября 1916 года.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 xml:space="preserve">Мурманск — административный центр Мурманской области — город высокого качества жизни, комфортной городской среды проживания, российский центр освоения Арктики с приоритетами развития в сферах </w:t>
      </w:r>
      <w:proofErr w:type="spellStart"/>
      <w:r w:rsidRPr="007E388C">
        <w:rPr>
          <w:color w:val="212121"/>
        </w:rPr>
        <w:t>рыбохозяйственной</w:t>
      </w:r>
      <w:proofErr w:type="spellEnd"/>
      <w:r w:rsidRPr="007E388C">
        <w:rPr>
          <w:color w:val="212121"/>
        </w:rPr>
        <w:t xml:space="preserve"> деятельности и транспорта.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Мурманский морской порт является единственной незамерзающей глубоководной гаванью в европейской части России, имеющей прямой и удобный доступ к океанским магистралям. В Мурманске берет начало стратегическая морская транспортная артерия — Северный морской путь, который обеспечивает доступ к ресурсам Крайнего Севера, Сибири и Дальнего Востока, а также развитие транзита из Атлантики в Тихий океан.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 — центр российского атомного ледокольного флота, место базирования первого в мире </w:t>
      </w:r>
      <w:hyperlink r:id="rId4" w:tgtFrame="_blank" w:history="1">
        <w:r w:rsidRPr="007E388C">
          <w:rPr>
            <w:rStyle w:val="a4"/>
            <w:bdr w:val="none" w:sz="0" w:space="0" w:color="auto" w:frame="1"/>
          </w:rPr>
          <w:t>атомного ледокола «Ленин»</w:t>
        </w:r>
      </w:hyperlink>
      <w:r w:rsidRPr="007E388C">
        <w:rPr>
          <w:color w:val="212121"/>
        </w:rPr>
        <w:t xml:space="preserve">, построенного в 1957 году для обслуживания Северного морского пути. Сейчас он </w:t>
      </w:r>
      <w:proofErr w:type="gramStart"/>
      <w:r w:rsidRPr="007E388C">
        <w:rPr>
          <w:color w:val="212121"/>
        </w:rPr>
        <w:t>открыт  для</w:t>
      </w:r>
      <w:proofErr w:type="gramEnd"/>
      <w:r w:rsidRPr="007E388C">
        <w:rPr>
          <w:color w:val="212121"/>
        </w:rPr>
        <w:t xml:space="preserve"> гостей и жителей города в качестве музея.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Именно из Мурманска стартуют популярные на весь мир экспедиции на атомном ледоколе "50 лет Победы" до Северного полюса.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 — центр рыбной промышленности Баренц-региона, обладающий уникальными биоресурсами.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 — не только самый большой город мира за полярным кругом, занимающий ведущие позиции в экономике региона, но и культурный центр Кольского края.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Среди основных достопримечательностей Мурманска — мемориал </w:t>
      </w:r>
      <w:hyperlink r:id="rId5" w:tgtFrame="_blank" w:history="1">
        <w:r w:rsidRPr="007E388C">
          <w:rPr>
            <w:rStyle w:val="a4"/>
            <w:bdr w:val="none" w:sz="0" w:space="0" w:color="auto" w:frame="1"/>
          </w:rPr>
          <w:t>«Защитникам Советского Заполярья в годы Великой Отечественной войны»</w:t>
        </w:r>
      </w:hyperlink>
      <w:r w:rsidRPr="007E388C">
        <w:rPr>
          <w:color w:val="212121"/>
        </w:rPr>
        <w:t xml:space="preserve">,  возвышающийся над заливом на 173 метра. Высота памятника, называемого </w:t>
      </w:r>
      <w:proofErr w:type="spellStart"/>
      <w:r w:rsidRPr="007E388C">
        <w:rPr>
          <w:color w:val="212121"/>
        </w:rPr>
        <w:t>мурманчанами</w:t>
      </w:r>
      <w:proofErr w:type="spellEnd"/>
      <w:r w:rsidRPr="007E388C">
        <w:rPr>
          <w:color w:val="212121"/>
        </w:rPr>
        <w:t xml:space="preserve"> «Алёша», — 35 метров (второй по высоте в России после волгоградской статуи «Родина-мать»). У одного из излюбленных мест отдыха горожан — </w:t>
      </w:r>
      <w:hyperlink r:id="rId6" w:tgtFrame="_blank" w:history="1">
        <w:r w:rsidRPr="007E388C">
          <w:rPr>
            <w:rStyle w:val="a4"/>
            <w:bdr w:val="none" w:sz="0" w:space="0" w:color="auto" w:frame="1"/>
          </w:rPr>
          <w:t>Семёновского озера</w:t>
        </w:r>
      </w:hyperlink>
      <w:r w:rsidRPr="007E388C">
        <w:rPr>
          <w:color w:val="212121"/>
        </w:rPr>
        <w:t> — открыт </w:t>
      </w:r>
      <w:hyperlink r:id="rId7" w:tgtFrame="_blank" w:history="1">
        <w:r w:rsidRPr="007E388C">
          <w:rPr>
            <w:rStyle w:val="a4"/>
            <w:bdr w:val="none" w:sz="0" w:space="0" w:color="auto" w:frame="1"/>
          </w:rPr>
          <w:t xml:space="preserve">мемориал, посвященный стойкости и мужеству </w:t>
        </w:r>
        <w:proofErr w:type="spellStart"/>
        <w:r w:rsidRPr="007E388C">
          <w:rPr>
            <w:rStyle w:val="a4"/>
            <w:bdr w:val="none" w:sz="0" w:space="0" w:color="auto" w:frame="1"/>
          </w:rPr>
          <w:t>мурманчан</w:t>
        </w:r>
        <w:proofErr w:type="spellEnd"/>
        <w:r w:rsidRPr="007E388C">
          <w:rPr>
            <w:rStyle w:val="a4"/>
            <w:bdr w:val="none" w:sz="0" w:space="0" w:color="auto" w:frame="1"/>
          </w:rPr>
          <w:t xml:space="preserve"> в годы Великой Отечественной войны </w:t>
        </w:r>
      </w:hyperlink>
      <w:r w:rsidRPr="007E388C">
        <w:rPr>
          <w:b/>
          <w:bCs/>
          <w:color w:val="212121"/>
          <w:bdr w:val="none" w:sz="0" w:space="0" w:color="auto" w:frame="1"/>
        </w:rPr>
        <w:t>.</w:t>
      </w:r>
      <w:r w:rsidRPr="007E388C">
        <w:rPr>
          <w:color w:val="212121"/>
        </w:rPr>
        <w:t> В его центре «печная труба» дома, сгоревшего из-за бомбежки.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Ежегодно в городе проводятся такие мероприятия, как ставший уже традиционным </w:t>
      </w:r>
      <w:r w:rsidRPr="007E388C">
        <w:rPr>
          <w:b/>
          <w:bCs/>
          <w:color w:val="212121"/>
          <w:bdr w:val="none" w:sz="0" w:space="0" w:color="auto" w:frame="1"/>
        </w:rPr>
        <w:t>фестиваль «Гольфстрим»</w:t>
      </w:r>
      <w:r w:rsidRPr="007E388C">
        <w:rPr>
          <w:color w:val="212121"/>
        </w:rPr>
        <w:t>, являющийся пр</w:t>
      </w:r>
      <w:r w:rsidR="007E388C">
        <w:rPr>
          <w:color w:val="212121"/>
        </w:rPr>
        <w:t>е</w:t>
      </w:r>
      <w:r w:rsidRPr="007E388C">
        <w:rPr>
          <w:color w:val="212121"/>
        </w:rPr>
        <w:t>емником знаменитой </w:t>
      </w:r>
      <w:r w:rsidRPr="007E388C">
        <w:rPr>
          <w:b/>
          <w:bCs/>
          <w:color w:val="212121"/>
          <w:bdr w:val="none" w:sz="0" w:space="0" w:color="auto" w:frame="1"/>
        </w:rPr>
        <w:t>«Мурманской мили»</w:t>
      </w:r>
      <w:r w:rsidRPr="007E388C">
        <w:rPr>
          <w:color w:val="212121"/>
        </w:rPr>
        <w:t>, соревнования по зимнему плаванию в рамках традиционного международного </w:t>
      </w:r>
      <w:r w:rsidRPr="007E388C">
        <w:rPr>
          <w:b/>
          <w:bCs/>
          <w:color w:val="212121"/>
          <w:bdr w:val="none" w:sz="0" w:space="0" w:color="auto" w:frame="1"/>
        </w:rPr>
        <w:t>Праздника Севера</w:t>
      </w:r>
      <w:r w:rsidRPr="007E388C">
        <w:rPr>
          <w:color w:val="212121"/>
        </w:rPr>
        <w:t>, массовый конкурс «</w:t>
      </w:r>
      <w:r w:rsidRPr="007E388C">
        <w:rPr>
          <w:b/>
          <w:bCs/>
          <w:color w:val="212121"/>
          <w:bdr w:val="none" w:sz="0" w:space="0" w:color="auto" w:frame="1"/>
        </w:rPr>
        <w:t>Лыжня зовет!</w:t>
      </w:r>
      <w:r w:rsidRPr="007E388C">
        <w:rPr>
          <w:color w:val="212121"/>
        </w:rPr>
        <w:t xml:space="preserve">». </w:t>
      </w:r>
      <w:r w:rsidRPr="007E388C">
        <w:rPr>
          <w:color w:val="212121"/>
        </w:rPr>
        <w:lastRenderedPageBreak/>
        <w:t xml:space="preserve">Кроме того, город Мурманск стал площадкой проведения Первого чемпионата мира по ледяному плаванию и Х открытого чемпионата России по зимнему плаванию. В городе также функционирует профессиональный хоккейный клуб «Мурман», который является лидером во </w:t>
      </w:r>
      <w:r w:rsidR="007E388C">
        <w:rPr>
          <w:color w:val="212121"/>
        </w:rPr>
        <w:t>в</w:t>
      </w:r>
      <w:r w:rsidRPr="007E388C">
        <w:rPr>
          <w:color w:val="212121"/>
        </w:rPr>
        <w:t>сероссийских соревнованиях по хоккею с мячом среди команд Высшей лиги.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Мурманск — деловой центр Арктики. Здесь ежегодно проходит свыше 30 международных конференций, семинаров, фестивалей и других мероприятий, затрагивающих вопросы приграничного и международного сотрудничества, повышения инвестиционной привлекательности, развития бизнеса и туризма, экологической безопасности, рыболовства, освоения Арктики.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Гости не останутся равнодушными к блюдам уникальной </w:t>
      </w:r>
      <w:r w:rsidRPr="007E388C">
        <w:rPr>
          <w:b/>
          <w:bCs/>
          <w:color w:val="212121"/>
          <w:bdr w:val="none" w:sz="0" w:space="0" w:color="auto" w:frame="1"/>
        </w:rPr>
        <w:t>арктической кухни</w:t>
      </w:r>
      <w:r w:rsidRPr="007E388C">
        <w:rPr>
          <w:color w:val="212121"/>
        </w:rPr>
        <w:t>, которые подаются в кафе и ресторанах города, а также к благоустроенным паркам, скверам и другим зонам отдыха.</w:t>
      </w:r>
    </w:p>
    <w:p w:rsidR="00E35080" w:rsidRPr="007E388C" w:rsidRDefault="00E35080" w:rsidP="000A2A44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color w:val="212121"/>
        </w:rPr>
      </w:pPr>
      <w:r w:rsidRPr="007E388C">
        <w:rPr>
          <w:color w:val="212121"/>
        </w:rPr>
        <w:t>Для гостей и жителей города также работают сенсорные туристские терминалы с информацией о достопримечательностях, имеющихся туристических маршрутах, транспортном сообщении города, коллективных средствах размещения, культурно-массовых городских событиях, консульствах и представительствах иностранных государств в Мурманске.</w:t>
      </w:r>
      <w:bookmarkStart w:id="0" w:name="_GoBack"/>
      <w:bookmarkEnd w:id="0"/>
    </w:p>
    <w:sectPr w:rsidR="00E35080" w:rsidRPr="007E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EF2"/>
    <w:rsid w:val="000A2A44"/>
    <w:rsid w:val="000E64DA"/>
    <w:rsid w:val="00554EF2"/>
    <w:rsid w:val="007E388C"/>
    <w:rsid w:val="00BF1CC2"/>
    <w:rsid w:val="00E3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E3CF"/>
  <w15:chartTrackingRefBased/>
  <w15:docId w15:val="{68D4DEF2-89C0-432F-9154-6FEF7827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50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2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22" TargetMode="External"/><Relationship Id="rId5" Type="http://schemas.openxmlformats.org/officeDocument/2006/relationships/hyperlink" Target="https://murmansk.travel/places/38" TargetMode="External"/><Relationship Id="rId4" Type="http://schemas.openxmlformats.org/officeDocument/2006/relationships/hyperlink" Target="https://murmansk.travel/places/5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2023-08-11T02:40:00Z</dcterms:created>
  <dcterms:modified xsi:type="dcterms:W3CDTF">2023-08-27T18:24:00Z</dcterms:modified>
</cp:coreProperties>
</file>