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F655AC7" w:rsidR="001B3E1E" w:rsidRPr="004132CC" w:rsidRDefault="004132CC" w:rsidP="00413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4673AE" wp14:editId="7E5853CA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к занятию </w:t>
      </w:r>
    </w:p>
    <w:p w14:paraId="00000002" w14:textId="7124739C" w:rsidR="001B3E1E" w:rsidRPr="004132CC" w:rsidRDefault="004132CC" w:rsidP="00413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B3520B">
        <w:rPr>
          <w:rFonts w:ascii="Times New Roman" w:eastAsia="Times New Roman" w:hAnsi="Times New Roman" w:cs="Times New Roman"/>
          <w:b/>
          <w:sz w:val="28"/>
          <w:szCs w:val="28"/>
        </w:rPr>
        <w:t>1-2</w:t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</w:p>
    <w:p w14:paraId="00000003" w14:textId="4A575FAF" w:rsidR="001B3E1E" w:rsidRPr="004132CC" w:rsidRDefault="004132CC" w:rsidP="00413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A03C8D">
        <w:rPr>
          <w:rFonts w:ascii="Times New Roman" w:eastAsia="Times New Roman" w:hAnsi="Times New Roman" w:cs="Times New Roman"/>
          <w:b/>
          <w:sz w:val="28"/>
          <w:szCs w:val="28"/>
        </w:rPr>
        <w:t>Мой дом – точка на карте</w:t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0000004" w14:textId="77777777" w:rsidR="001B3E1E" w:rsidRPr="004132CC" w:rsidRDefault="001B3E1E" w:rsidP="004132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ценностного отношения к малой родине; формирование гражданской идентичности, воспитание гордости за малую родину.</w:t>
      </w:r>
    </w:p>
    <w:p w14:paraId="00000006" w14:textId="66C0D0EC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85795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юбовь к малой родине, патриотизм, историческая память и преемственность поколений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3147E0F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0000008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00000009" w14:textId="77777777" w:rsidR="001B3E1E" w:rsidRPr="004132CC" w:rsidRDefault="003E1F0F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1165746679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формировать интерес младших школьников к малой родине, желание больше узнать о родном крае;</w:t>
          </w:r>
        </w:sdtContent>
      </w:sdt>
    </w:p>
    <w:p w14:paraId="0000000A" w14:textId="77777777" w:rsidR="001B3E1E" w:rsidRPr="004132CC" w:rsidRDefault="003E1F0F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"/>
          <w:id w:val="659505878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воспитывать гордость за малую родину.</w:t>
          </w:r>
        </w:sdtContent>
      </w:sdt>
    </w:p>
    <w:p w14:paraId="0000000B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0000000C" w14:textId="77777777" w:rsidR="001B3E1E" w:rsidRPr="004132CC" w:rsidRDefault="003E1F0F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1508790429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проявлять интерес к традициям, историческому, культурному наследию, природным объектам малой родины;</w:t>
          </w:r>
        </w:sdtContent>
      </w:sdt>
    </w:p>
    <w:p w14:paraId="0000000D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0000000E" w14:textId="3E9387E9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– анализировать, создавать текстовую, графическую информацию</w:t>
      </w:r>
      <w:r w:rsidR="00A03C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0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00000011" w14:textId="3CD1C79E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– воспроизводить название региона, своего населенного пункта;</w:t>
      </w:r>
    </w:p>
    <w:p w14:paraId="00000013" w14:textId="1A9B303C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03C8D">
        <w:rPr>
          <w:rFonts w:ascii="Times New Roman" w:eastAsia="Times New Roman" w:hAnsi="Times New Roman" w:cs="Times New Roman"/>
          <w:sz w:val="28"/>
          <w:szCs w:val="28"/>
        </w:rPr>
        <w:t>называть города Мурманской области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58EEC915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1E7AA9" wp14:editId="111FA05C">
            <wp:simplePos x="0" y="0"/>
            <wp:positionH relativeFrom="page">
              <wp:posOffset>-1691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: 30 минут.</w:t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5" w14:textId="40C2876B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беседа. Занятие предполагает использование аудио- и видеофрагментов, презентационных материалов, анализ информации.</w:t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6" w14:textId="7D490615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4132CC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4132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доска, карта Мурманской области, наглядный и раздаточный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 для учащихся.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950" w:rsidRPr="0048415E">
        <w:rPr>
          <w:rFonts w:ascii="Times New Roman" w:eastAsia="Times New Roman" w:hAnsi="Times New Roman" w:cs="Times New Roman"/>
          <w:sz w:val="28"/>
          <w:szCs w:val="28"/>
        </w:rPr>
        <w:t xml:space="preserve">Шаблон </w:t>
      </w:r>
      <w:r w:rsidR="00BC3401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="00857950" w:rsidRPr="00484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(папка «</w:t>
      </w:r>
      <w:r w:rsidR="00857950" w:rsidRPr="00947FBA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7950" w:rsidRPr="00947F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950" w:rsidRPr="0048415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57950" w:rsidRPr="0048415E">
        <w:rPr>
          <w:rFonts w:ascii="Times New Roman" w:eastAsia="Times New Roman" w:hAnsi="Times New Roman" w:cs="Times New Roman"/>
          <w:sz w:val="28"/>
          <w:szCs w:val="28"/>
        </w:rPr>
        <w:t>по количеству уч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ащихся</w:t>
      </w:r>
      <w:r w:rsidR="00857950" w:rsidRPr="0048415E">
        <w:rPr>
          <w:rFonts w:ascii="Times New Roman" w:eastAsia="Times New Roman" w:hAnsi="Times New Roman" w:cs="Times New Roman"/>
          <w:sz w:val="28"/>
          <w:szCs w:val="28"/>
        </w:rPr>
        <w:t xml:space="preserve"> в классе</w:t>
      </w:r>
      <w:r w:rsidR="00BC3401">
        <w:rPr>
          <w:rFonts w:ascii="Times New Roman" w:eastAsia="Times New Roman" w:hAnsi="Times New Roman" w:cs="Times New Roman"/>
          <w:sz w:val="28"/>
          <w:szCs w:val="28"/>
        </w:rPr>
        <w:t xml:space="preserve"> (1 на парту)</w:t>
      </w:r>
      <w:r w:rsidR="00857950" w:rsidRPr="004841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A44B44" w14:textId="71064D7E" w:rsidR="00BC3401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подготовка:</w:t>
      </w:r>
      <w:r w:rsidR="008579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7950" w:rsidRPr="0085795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5795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и возможности распечатать каждому ученику </w:t>
      </w:r>
      <w:r w:rsidR="00BC3401">
        <w:rPr>
          <w:rFonts w:ascii="Times New Roman" w:eastAsia="Times New Roman" w:hAnsi="Times New Roman" w:cs="Times New Roman"/>
          <w:sz w:val="28"/>
          <w:szCs w:val="28"/>
        </w:rPr>
        <w:t xml:space="preserve">или на парту 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арту Мурманской области (папка 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  <w:r w:rsidR="008579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3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62E9973E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1B3E1E" w:rsidRPr="004132CC" w:rsidRDefault="003E1F0F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1080020140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sdtContent>
      </w:sdt>
    </w:p>
    <w:p w14:paraId="0000001D" w14:textId="77777777" w:rsidR="001B3E1E" w:rsidRPr="004132CC" w:rsidRDefault="003E1F0F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5"/>
          <w:id w:val="1118188942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видеоролик;</w:t>
          </w:r>
        </w:sdtContent>
      </w:sdt>
    </w:p>
    <w:p w14:paraId="0000001E" w14:textId="77777777" w:rsidR="001B3E1E" w:rsidRPr="004132CC" w:rsidRDefault="003E1F0F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6"/>
          <w:id w:val="-428581204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презентационные материалы;</w:t>
          </w:r>
        </w:sdtContent>
      </w:sdt>
    </w:p>
    <w:p w14:paraId="0000001F" w14:textId="3DDD54AB" w:rsidR="001B3E1E" w:rsidRPr="004132CC" w:rsidRDefault="003E1F0F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7"/>
          <w:id w:val="937178152"/>
        </w:sdtPr>
        <w:sdtEndPr/>
        <w:sdtContent>
          <w:r w:rsidR="004132CC" w:rsidRPr="004132CC">
            <w:rPr>
              <w:rFonts w:ascii="Times New Roman" w:eastAsia="Gungsuh" w:hAnsi="Times New Roman" w:cs="Times New Roman"/>
              <w:sz w:val="28"/>
              <w:szCs w:val="28"/>
            </w:rPr>
            <w:t>− раздаточный материал для учащихся</w:t>
          </w:r>
          <w:r w:rsidR="00BC3401">
            <w:rPr>
              <w:rFonts w:ascii="Times New Roman" w:eastAsia="Gungsuh" w:hAnsi="Times New Roman" w:cs="Times New Roman"/>
              <w:sz w:val="28"/>
              <w:szCs w:val="28"/>
            </w:rPr>
            <w:t>.</w:t>
          </w:r>
        </w:sdtContent>
      </w:sdt>
    </w:p>
    <w:p w14:paraId="00000021" w14:textId="07C42662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00000022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00000023" w14:textId="77777777" w:rsidR="001B3E1E" w:rsidRPr="004132CC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00000024" w14:textId="7397EF46" w:rsidR="001B3E1E" w:rsidRDefault="004132CC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 – до 5 мин.</w:t>
      </w:r>
    </w:p>
    <w:p w14:paraId="26C33B0E" w14:textId="77777777" w:rsidR="00BC3401" w:rsidRPr="004132CC" w:rsidRDefault="00BC3401" w:rsidP="004132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1B3E1E" w:rsidRPr="004132CC" w:rsidRDefault="004132CC" w:rsidP="004132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14BAA803" w14:textId="336B1DB0" w:rsidR="00ED7ED3" w:rsidRDefault="004132CC" w:rsidP="00BC3401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Учителю необходимо до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58F36EB" wp14:editId="5BFA1B5B">
            <wp:simplePos x="0" y="0"/>
            <wp:positionH relativeFrom="page">
              <wp:posOffset>-14569</wp:posOffset>
            </wp:positionH>
            <wp:positionV relativeFrom="page">
              <wp:posOffset>23996</wp:posOffset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занятия проверить возможность просмотра видеоролик</w:t>
      </w:r>
      <w:r w:rsidR="00ED7ED3">
        <w:rPr>
          <w:rFonts w:ascii="Times New Roman" w:eastAsia="Times New Roman" w:hAnsi="Times New Roman" w:cs="Times New Roman"/>
          <w:sz w:val="28"/>
          <w:szCs w:val="28"/>
        </w:rPr>
        <w:t xml:space="preserve">а, размещенного в презентации.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Если нет возможности включить просмотр видеоролика, то учитель может заранее составить презентацию со скриншотами кадров видеоролика и включить режим слайд-шоу.</w:t>
      </w:r>
    </w:p>
    <w:p w14:paraId="37A8A9B9" w14:textId="19D7BF1B" w:rsidR="00ED7ED3" w:rsidRDefault="00ED7ED3" w:rsidP="00ED7ED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работы целесообразно распечатать каждому ученику (или на парту)</w:t>
      </w:r>
      <w:r w:rsidR="004132CC"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шаблон карты Мурманской области. Если возможности распечатать шаблон карты нет, можно делать необходимые отметки (яркими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стикерами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магнитами) на общей карте (физическая карта Мурманской области, шаблон карты выведенный на экран и т.д.)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98DF2C" w14:textId="332576A2" w:rsidR="00ED7ED3" w:rsidRDefault="00ED7ED3" w:rsidP="00ED7ED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Занятие начинается с предложения учащимся продолжить путешествие по родному краю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начатое на прошлой неделе. Просмотр видеоролика о Мурманской области должен вызвать у школьников чувство удивления красотой и разнообразием природы родного края, памятных мест, желание </w:t>
      </w:r>
      <w:r w:rsidR="003E1F0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1CA9D591" wp14:editId="3F44FB9E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продолжить знакомство с </w:t>
      </w:r>
      <w:r>
        <w:rPr>
          <w:rFonts w:ascii="Times New Roman" w:eastAsia="Times New Roman" w:hAnsi="Times New Roman" w:cs="Times New Roman"/>
          <w:sz w:val="28"/>
          <w:szCs w:val="28"/>
        </w:rPr>
        <w:t>малой родиной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44012" w14:textId="5CBB942D" w:rsidR="00ED7ED3" w:rsidRDefault="00ED7ED3" w:rsidP="00ED7ED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Мотивационная часть продолжается вопросами, актуализирующими знания учащихся: «</w:t>
      </w:r>
      <w:r w:rsidRPr="00ED7ED3">
        <w:rPr>
          <w:rFonts w:ascii="Times New Roman" w:eastAsia="Times New Roman" w:hAnsi="Times New Roman" w:cs="Times New Roman"/>
          <w:sz w:val="28"/>
          <w:szCs w:val="28"/>
        </w:rPr>
        <w:t>Как называется наша малая родина?»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BB1014" w:rsidRPr="00BB1014">
        <w:rPr>
          <w:rFonts w:ascii="Times New Roman" w:eastAsia="Times New Roman" w:hAnsi="Times New Roman" w:cs="Times New Roman"/>
          <w:sz w:val="28"/>
          <w:szCs w:val="28"/>
        </w:rPr>
        <w:t>Сколько лет Мурманской области?», «В каком населенном пункте мы с вами живем?».</w:t>
      </w:r>
    </w:p>
    <w:p w14:paraId="23307238" w14:textId="454E2FA7" w:rsidR="00BB1014" w:rsidRPr="00ED7ED3" w:rsidRDefault="00BB1014" w:rsidP="00ED7ED3">
      <w:pPr>
        <w:widowControl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по тексту сценария рекомендуется заменить слова «населенный пун</w:t>
      </w:r>
      <w:r w:rsidR="00690A33">
        <w:rPr>
          <w:rFonts w:ascii="Times New Roman" w:eastAsia="Times New Roman" w:hAnsi="Times New Roman" w:cs="Times New Roman"/>
          <w:sz w:val="28"/>
          <w:szCs w:val="28"/>
        </w:rPr>
        <w:t>кт» на его название.</w:t>
      </w:r>
    </w:p>
    <w:p w14:paraId="00000029" w14:textId="4DF5ACFD" w:rsidR="001B3E1E" w:rsidRPr="004132CC" w:rsidRDefault="00BB1014" w:rsidP="00317A5F">
      <w:pPr>
        <w:widowControl w:val="0"/>
        <w:spacing w:line="360" w:lineRule="auto"/>
        <w:ind w:left="-57" w:right="-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2CC"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63109251" w14:textId="70F4F016" w:rsidR="00FF300E" w:rsidRDefault="004132CC" w:rsidP="00BC3401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Работа над основным содержанием </w:t>
      </w:r>
      <w:r w:rsidR="00317A5F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презентации, которая представлена в материалах к занятию, включает работу с картой и различными источниками информации. Цель беседы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="00FF300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>некоторы</w:t>
      </w:r>
      <w:r w:rsidR="00FF300E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A5F">
        <w:rPr>
          <w:rFonts w:ascii="Times New Roman" w:eastAsia="Times New Roman" w:hAnsi="Times New Roman" w:cs="Times New Roman"/>
          <w:sz w:val="28"/>
          <w:szCs w:val="28"/>
        </w:rPr>
        <w:t>городами</w:t>
      </w: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 Мурманской области</w:t>
      </w:r>
      <w:r w:rsidR="002E6B41">
        <w:rPr>
          <w:rFonts w:ascii="Times New Roman" w:eastAsia="Times New Roman" w:hAnsi="Times New Roman" w:cs="Times New Roman"/>
          <w:sz w:val="28"/>
          <w:szCs w:val="28"/>
        </w:rPr>
        <w:t>, создать представления о протяженности региона, о его истории.</w:t>
      </w:r>
    </w:p>
    <w:p w14:paraId="0000002C" w14:textId="7A58196A" w:rsidR="001B3E1E" w:rsidRPr="004132CC" w:rsidRDefault="004132CC" w:rsidP="00317A5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 xml:space="preserve">Учащимся предлагается </w:t>
      </w:r>
      <w:r w:rsidR="00317A5F">
        <w:rPr>
          <w:rFonts w:ascii="Times New Roman" w:eastAsia="Times New Roman" w:hAnsi="Times New Roman" w:cs="Times New Roman"/>
          <w:sz w:val="28"/>
          <w:szCs w:val="28"/>
        </w:rPr>
        <w:t>отмечать на шаблоне карты Мурманской</w:t>
      </w:r>
      <w:r w:rsidR="009C5849">
        <w:rPr>
          <w:rFonts w:ascii="Times New Roman" w:eastAsia="Times New Roman" w:hAnsi="Times New Roman" w:cs="Times New Roman"/>
          <w:sz w:val="28"/>
          <w:szCs w:val="28"/>
        </w:rPr>
        <w:t xml:space="preserve"> области города, о которых идет речь</w:t>
      </w:r>
      <w:r w:rsidR="00317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849">
        <w:rPr>
          <w:rFonts w:ascii="Times New Roman" w:eastAsia="Times New Roman" w:hAnsi="Times New Roman" w:cs="Times New Roman"/>
          <w:sz w:val="28"/>
          <w:szCs w:val="28"/>
        </w:rPr>
        <w:t xml:space="preserve">в презентации. </w:t>
      </w:r>
      <w:r w:rsidR="002E6B41">
        <w:rPr>
          <w:rFonts w:ascii="Times New Roman" w:eastAsia="Times New Roman" w:hAnsi="Times New Roman" w:cs="Times New Roman"/>
          <w:sz w:val="28"/>
          <w:szCs w:val="28"/>
        </w:rPr>
        <w:t xml:space="preserve">Целесообразно фиксировать внимание обучающихся на удаленности тех или иных городов от Мурманска или </w:t>
      </w:r>
      <w:r w:rsidR="00E14239">
        <w:rPr>
          <w:rFonts w:ascii="Times New Roman" w:eastAsia="Times New Roman" w:hAnsi="Times New Roman" w:cs="Times New Roman"/>
          <w:sz w:val="28"/>
          <w:szCs w:val="28"/>
        </w:rPr>
        <w:t xml:space="preserve">населенного пункта, в котором расположена школа, </w:t>
      </w:r>
      <w:r w:rsidR="00B3520B">
        <w:rPr>
          <w:rFonts w:ascii="Times New Roman" w:eastAsia="Times New Roman" w:hAnsi="Times New Roman" w:cs="Times New Roman"/>
          <w:sz w:val="28"/>
          <w:szCs w:val="28"/>
        </w:rPr>
        <w:t xml:space="preserve">возможно </w:t>
      </w:r>
      <w:r w:rsidR="00E14239">
        <w:rPr>
          <w:rFonts w:ascii="Times New Roman" w:eastAsia="Times New Roman" w:hAnsi="Times New Roman" w:cs="Times New Roman"/>
          <w:sz w:val="28"/>
          <w:szCs w:val="28"/>
        </w:rPr>
        <w:t>сравнивать расположение населенных пунктов по различным основаниям (ближе – дальше, южнее – севернее, западнее – восточнее).</w:t>
      </w:r>
    </w:p>
    <w:p w14:paraId="0000002F" w14:textId="2E031D32" w:rsidR="001B3E1E" w:rsidRPr="004132CC" w:rsidRDefault="004132CC" w:rsidP="004132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1225BC4C" w14:textId="455DB0B9" w:rsidR="008D3E07" w:rsidRDefault="008D3E07" w:rsidP="008D3E07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подведении итогов организуется парная работа при условии, что была организована индивидуальная работа с шаблонами карты. При групповой работе можно пропустить этап группового обсуждения возможного маршрута путешествия и пре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ложить 3-</w:t>
      </w:r>
      <w:r w:rsidR="00065C2D">
        <w:rPr>
          <w:rFonts w:ascii="Times New Roman" w:eastAsia="Times New Roman" w:hAnsi="Times New Roman" w:cs="Times New Roman"/>
          <w:sz w:val="28"/>
          <w:szCs w:val="28"/>
        </w:rPr>
        <w:t>4 учащимся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ответить на вопрос «Какой город ты бы хотел посетить?» индивидуально. </w:t>
      </w:r>
    </w:p>
    <w:p w14:paraId="00000030" w14:textId="0EB007BE" w:rsidR="001B3E1E" w:rsidRPr="004132CC" w:rsidRDefault="004132CC" w:rsidP="008D3E07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2CC">
        <w:rPr>
          <w:rFonts w:ascii="Times New Roman" w:eastAsia="Times New Roman" w:hAnsi="Times New Roman" w:cs="Times New Roman"/>
          <w:sz w:val="28"/>
          <w:szCs w:val="28"/>
        </w:rPr>
        <w:t>Занятие завершаетс</w:t>
      </w:r>
      <w:r w:rsidR="00BC3401">
        <w:rPr>
          <w:rFonts w:ascii="Times New Roman" w:eastAsia="Times New Roman" w:hAnsi="Times New Roman" w:cs="Times New Roman"/>
          <w:sz w:val="28"/>
          <w:szCs w:val="28"/>
        </w:rPr>
        <w:t>я обобщающими вопросами учителя.</w:t>
      </w:r>
    </w:p>
    <w:sectPr w:rsidR="001B3E1E" w:rsidRPr="004132CC" w:rsidSect="003E1F0F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4206"/>
    <w:multiLevelType w:val="multilevel"/>
    <w:tmpl w:val="6504D0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E"/>
    <w:rsid w:val="00065C2D"/>
    <w:rsid w:val="001B3E1E"/>
    <w:rsid w:val="002E6B41"/>
    <w:rsid w:val="00317A5F"/>
    <w:rsid w:val="003E1F0F"/>
    <w:rsid w:val="004132CC"/>
    <w:rsid w:val="00626AB2"/>
    <w:rsid w:val="00690A33"/>
    <w:rsid w:val="006E0990"/>
    <w:rsid w:val="00857950"/>
    <w:rsid w:val="008D3E07"/>
    <w:rsid w:val="009C5849"/>
    <w:rsid w:val="00A03C8D"/>
    <w:rsid w:val="00B3520B"/>
    <w:rsid w:val="00BB1014"/>
    <w:rsid w:val="00BC3401"/>
    <w:rsid w:val="00DB761F"/>
    <w:rsid w:val="00DD524B"/>
    <w:rsid w:val="00E14239"/>
    <w:rsid w:val="00ED7ED3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55A9"/>
  <w15:docId w15:val="{E4945A2B-942B-44B3-ABDC-6939469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DB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4OTXqqprISngq+zBjEyVNwm6x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4AHIhMTVqXzNwR3VwbUh5UUgzU01PSU1SdlhaOEdOUWlFVV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2024-09-18T12:43:00Z</cp:lastPrinted>
  <dcterms:created xsi:type="dcterms:W3CDTF">2024-09-18T14:05:00Z</dcterms:created>
  <dcterms:modified xsi:type="dcterms:W3CDTF">2024-09-18T14:05:00Z</dcterms:modified>
</cp:coreProperties>
</file>