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2D4271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4839CFC2" wp14:editId="6CE40E28">
            <wp:simplePos x="0" y="0"/>
            <wp:positionH relativeFrom="page">
              <wp:align>right</wp:align>
            </wp:positionH>
            <wp:positionV relativeFrom="page">
              <wp:posOffset>37875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F307FB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71DF6" w:rsidRPr="00B90C10" w:rsidRDefault="001303D1" w:rsidP="002D427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D02CFA">
        <w:rPr>
          <w:rFonts w:ascii="Times New Roman" w:hAnsi="Times New Roman" w:cs="Times New Roman"/>
          <w:b/>
          <w:sz w:val="28"/>
          <w:szCs w:val="28"/>
        </w:rPr>
        <w:t>учиться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одине;</w:t>
      </w:r>
      <w:r w:rsidR="009B3953"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A73CC">
        <w:rPr>
          <w:rFonts w:ascii="Times New Roman" w:hAnsi="Times New Roman" w:cs="Times New Roman"/>
          <w:sz w:val="28"/>
          <w:szCs w:val="28"/>
        </w:rPr>
        <w:t>понимание ценности образования</w:t>
      </w:r>
      <w:r w:rsidR="00493952">
        <w:rPr>
          <w:rFonts w:ascii="Times New Roman" w:hAnsi="Times New Roman" w:cs="Times New Roman"/>
          <w:sz w:val="28"/>
          <w:szCs w:val="28"/>
        </w:rPr>
        <w:t>, с</w:t>
      </w:r>
      <w:r w:rsidR="0097347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93952" w:rsidRPr="00493952">
        <w:rPr>
          <w:rFonts w:ascii="Times New Roman" w:hAnsi="Times New Roman" w:cs="Times New Roman"/>
          <w:sz w:val="28"/>
          <w:szCs w:val="28"/>
        </w:rPr>
        <w:t>представление о потенциале и пользе</w:t>
      </w:r>
      <w:r w:rsidR="00493952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</w:rPr>
        <w:t>самореализа</w:t>
      </w:r>
      <w:r w:rsidR="00686DA4" w:rsidRPr="00493952">
        <w:rPr>
          <w:rFonts w:ascii="Times New Roman" w:hAnsi="Times New Roman" w:cs="Times New Roman"/>
          <w:sz w:val="28"/>
          <w:szCs w:val="28"/>
        </w:rPr>
        <w:t>ции</w:t>
      </w:r>
      <w:r w:rsidR="00493952" w:rsidRPr="00493952">
        <w:rPr>
          <w:rFonts w:ascii="Times New Roman" w:hAnsi="Times New Roman" w:cs="Times New Roman"/>
          <w:sz w:val="28"/>
          <w:szCs w:val="28"/>
        </w:rPr>
        <w:t xml:space="preserve"> и самоопределения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8A73CC">
        <w:rPr>
          <w:rFonts w:ascii="Times New Roman" w:hAnsi="Times New Roman" w:cs="Times New Roman"/>
          <w:sz w:val="28"/>
          <w:szCs w:val="28"/>
        </w:rPr>
        <w:t>образование, развитие.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8A73CC" w:rsidRPr="008A73CC">
        <w:rPr>
          <w:rFonts w:ascii="Times New Roman" w:hAnsi="Times New Roman" w:cs="Times New Roman"/>
          <w:sz w:val="28"/>
          <w:szCs w:val="28"/>
        </w:rPr>
        <w:t>стремиться к расширению своих знаний в разных областях;</w:t>
      </w:r>
    </w:p>
    <w:p w:rsidR="00E46EEC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</w:t>
      </w:r>
      <w:r w:rsidR="00973479">
        <w:rPr>
          <w:rFonts w:ascii="Times New Roman" w:hAnsi="Times New Roman" w:cs="Times New Roman"/>
          <w:sz w:val="28"/>
          <w:szCs w:val="28"/>
        </w:rPr>
        <w:t xml:space="preserve"> воспитывать гордость за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>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D83B8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E46EEC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8A73CC">
        <w:rPr>
          <w:rFonts w:ascii="Times New Roman" w:hAnsi="Times New Roman" w:cs="Times New Roman"/>
          <w:sz w:val="28"/>
          <w:szCs w:val="28"/>
        </w:rPr>
        <w:t>образовательных возможностей для школьников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8A73CC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602B85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A61067" w:rsidRPr="00602B85"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3CC" w:rsidRDefault="008A73C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Этапы занятия: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8A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2790">
        <w:trPr>
          <w:trHeight w:val="177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7C601D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 w:rsidR="009D2790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5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53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сегодня будет наш разговор?</w:t>
            </w:r>
          </w:p>
          <w:p w:rsidR="008113D5" w:rsidRDefault="00D83B8C" w:rsidP="009D27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3D5">
              <w:rPr>
                <w:rFonts w:ascii="Times New Roman" w:hAnsi="Times New Roman" w:cs="Times New Roman"/>
                <w:sz w:val="24"/>
                <w:szCs w:val="24"/>
              </w:rPr>
              <w:t>Какие уровни образования есть в Росси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3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13D5" w:rsidRDefault="008113D5" w:rsidP="009D27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(дошкольное, начальное общее, основное общее, среднее общее, сред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высшее профессионал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ьное образование)</w:t>
            </w:r>
          </w:p>
          <w:p w:rsidR="008113D5" w:rsidRDefault="008113D5" w:rsidP="009D27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уровень образования получаете вы сейчас?</w:t>
            </w:r>
          </w:p>
          <w:p w:rsidR="008113D5" w:rsidRDefault="008113D5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(основное общее)</w:t>
            </w:r>
          </w:p>
          <w:p w:rsidR="008113D5" w:rsidRDefault="008113D5" w:rsidP="009D27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перспективы есть у вас после окончания 9 класса?</w:t>
            </w:r>
          </w:p>
          <w:p w:rsidR="005B2B83" w:rsidRPr="009B3953" w:rsidRDefault="008113D5" w:rsidP="008113D5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2790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поразмышляем над этим</w:t>
            </w:r>
            <w:r w:rsidR="00C27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6E543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7DC" w:rsidRPr="009B3953" w:rsidRDefault="007E17DC" w:rsidP="0077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9D70BB">
        <w:trPr>
          <w:trHeight w:val="1124"/>
        </w:trPr>
        <w:tc>
          <w:tcPr>
            <w:tcW w:w="1952" w:type="dxa"/>
          </w:tcPr>
          <w:p w:rsidR="00F71DF6" w:rsidRPr="009B3953" w:rsidRDefault="002D4271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6C5A9EF1" wp14:editId="6B907E6E">
                  <wp:simplePos x="0" y="0"/>
                  <wp:positionH relativeFrom="page">
                    <wp:posOffset>-970355</wp:posOffset>
                  </wp:positionH>
                  <wp:positionV relativeFrom="page">
                    <wp:posOffset>-4688280</wp:posOffset>
                  </wp:positionV>
                  <wp:extent cx="7560945" cy="10687050"/>
                  <wp:effectExtent l="0" t="0" r="1905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8A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3531EC" w:rsidRDefault="003531EC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7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4A7" w:rsidRDefault="008113D5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44A7">
              <w:rPr>
                <w:rFonts w:ascii="Times New Roman" w:hAnsi="Times New Roman" w:cs="Times New Roman"/>
                <w:sz w:val="24"/>
                <w:szCs w:val="24"/>
              </w:rPr>
              <w:t xml:space="preserve">Можно продолжить обучение 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в школе в 10-11 классах, выбрав</w:t>
            </w:r>
            <w:r w:rsidR="00AF44A7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класс.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44A7">
              <w:rPr>
                <w:rFonts w:ascii="Times New Roman" w:hAnsi="Times New Roman" w:cs="Times New Roman"/>
                <w:sz w:val="24"/>
                <w:szCs w:val="24"/>
              </w:rPr>
              <w:t>Профильные классы специализируются на углублённом изучении отдельных предметов. Цель такого обучения – более качественная подготовка к поступлению в вузы и учёбе по выбранному направлению.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о профильных классах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 xml:space="preserve"> в школе. Если школа основная,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профиля</w:t>
            </w:r>
            <w:r w:rsidR="007D5B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BEE" w:rsidRDefault="007D5BEE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профессии можно получить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будущем, </w:t>
            </w: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выбрав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профиль?</w:t>
            </w:r>
          </w:p>
          <w:p w:rsidR="007D5BEE" w:rsidRDefault="007D5BEE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(естественно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– врач; гуманитарный – журналист, технологический 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и т.д.)</w:t>
            </w:r>
          </w:p>
          <w:p w:rsidR="007D5BEE" w:rsidRDefault="007D5BEE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EE" w:rsidRDefault="007D5BEE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7D5BEE" w:rsidRDefault="00E86A4A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вы уже определились с выбором будущей профессии или хотите убедиться в правильности сделанного выбора, стоит подумать о продолжении образования в п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рофильны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 классы — это классы, которые предлагают узконаправленные программы, ориентированные на определённые профессии и вузы.</w:t>
            </w:r>
          </w:p>
          <w:p w:rsid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Такие классы тесно связаны с высшими учебными заведениями и предприятиями. Программа позволяет школьнику не только получить углублённые знания по тем предметам, которые понадобятся при поступлении в вуз, но и развить свои таланты, поучаствовать в </w:t>
            </w:r>
            <w:r w:rsidR="002D427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88BC10B" wp14:editId="747983A8">
                  <wp:simplePos x="0" y="0"/>
                  <wp:positionH relativeFrom="page">
                    <wp:posOffset>-2211593</wp:posOffset>
                  </wp:positionH>
                  <wp:positionV relativeFrom="page">
                    <wp:posOffset>-550881</wp:posOffset>
                  </wp:positionV>
                  <wp:extent cx="7560945" cy="10687050"/>
                  <wp:effectExtent l="0" t="0" r="190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настоящих исследованиях, познакомиться с современным производством и будущей профессией.</w:t>
            </w:r>
          </w:p>
          <w:p w:rsid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Мурманской области можно получить образование в следующих предпрофессиональных классах: кадетском, инженерном, медицинском, психолого-педагогическом и других.</w:t>
            </w:r>
          </w:p>
          <w:p w:rsid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классе хотели бы учиться вы? Почему?</w:t>
            </w:r>
          </w:p>
          <w:p w:rsidR="006757FC" w:rsidRPr="00E86A4A" w:rsidRDefault="006757FC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есть и другие возможности, чтобы определиться с выбором направления своего образования.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Слайд. 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 Внимание на экран.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Вы обратили внимание на логотип, который мелькал на экране? Что это был 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логотип?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«Точка Роста» — это федеральная сеть центров образования различных профилей, организованная в рамках проекта «Современная школа». 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Такие центры создаются на базе сельских школ и общеобразовательных учреждений малых городов численностью до 60 тыс. человек. 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В Мурманской области открыто 62 таких центра, в которых можно заниматься робототехникой, экспериментами по изучению растений и животных, научиться работать с 3D принтером и т.д.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(Если в школе есть центр «Точка роста</w:t>
            </w:r>
            <w:r w:rsidR="006757FC" w:rsidRPr="00E86A4A">
              <w:rPr>
                <w:rFonts w:ascii="Times New Roman" w:hAnsi="Times New Roman" w:cs="Times New Roman"/>
                <w:sz w:val="24"/>
                <w:szCs w:val="24"/>
              </w:rPr>
              <w:t>», можно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 выступления учащихся, занимающихся там.)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Еще одним цент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>ром дополнительного образования, помогающим определиться с н</w:t>
            </w:r>
            <w:r w:rsidR="00387FC6">
              <w:rPr>
                <w:rFonts w:ascii="Times New Roman" w:hAnsi="Times New Roman" w:cs="Times New Roman"/>
                <w:sz w:val="24"/>
                <w:szCs w:val="24"/>
              </w:rPr>
              <w:t>аправлением будущего обучения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является   технопарк «Кванториум».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Квантом называется минимальное количество, на которое может изменят</w:t>
            </w:r>
            <w:r w:rsidR="00387FC6">
              <w:rPr>
                <w:rFonts w:ascii="Times New Roman" w:hAnsi="Times New Roman" w:cs="Times New Roman"/>
                <w:sz w:val="24"/>
                <w:szCs w:val="24"/>
              </w:rPr>
              <w:t xml:space="preserve">ься любая физическая величина: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пространство, время, энергия.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Кванториум — это технопарк для детей в возрасте от пяти до восемнадцати лет.  Структуру технопарка составляют лаборатории, цеха, лектории,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Какие же есть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квантумы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направления?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«IT-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» – где школьники, начиная с младших классов, знакомятся с программированием и защитой информации.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Биоквантум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» –здесь происходит знакомство с микробиологией и биотехнологиями.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Робоквантум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» – посещающие этот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знакомятся с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мехатроникой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прикладным программированием.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Геоквантум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кванторианцы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знания и навыки в применении пространственных данных.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Промдизайнквантум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» – учит предугадывать, опережать привычные потребности пользователей, </w:t>
            </w:r>
            <w:r w:rsidR="002D427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36475E3" wp14:editId="600B4B5F">
                  <wp:simplePos x="0" y="0"/>
                  <wp:positionH relativeFrom="page">
                    <wp:posOffset>-2211070</wp:posOffset>
                  </wp:positionH>
                  <wp:positionV relativeFrom="page">
                    <wp:posOffset>-550582</wp:posOffset>
                  </wp:positionV>
                  <wp:extent cx="7560945" cy="10687050"/>
                  <wp:effectExtent l="0" t="0" r="190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создавая удобные и красивые продукты.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» – обучение позволит ребятам освоить основы конструирования, передовые технологии.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-  При этом совсем не обязательно навсегда «прописываться» в одном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квантуме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. При желании, легко перейти в другой и в третий, выбрав то направление, которое больше всего увлекает.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Кванториум располагается в городе Мурманске.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Существует мобильный технопарк «Кванториум» – это передвижной мобильный комплекс, внутри которого обустроен многофункциональный комплекс для реализации идей моделирования и конструирования, включающий в себя 3d-принтеры, лазерный гравер и паяльную зону, а также перевозимые устройства и оборудование для проведения опытов в дополненной и виртуальной реальности,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-конструировании.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Мини-технопарк «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Квантолаб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» - это площадка, оснащённая высокотехнологичным оборудованием по отдельным </w:t>
            </w:r>
            <w:proofErr w:type="spellStart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квантумам</w:t>
            </w:r>
            <w:proofErr w:type="spellEnd"/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. Всего в Мурманской области открыто 10 мини-технопарков в Кольском и Кандалакшском районах, в городах Апатиты, Мончегорск, Кировск, Оленегорск, Полярные Зори, ЗАТО Александровск, ЗАТО г. Североморск.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A7" w:rsidRDefault="006757FC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C82BF7" w:rsidRDefault="006757FC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BF7">
              <w:rPr>
                <w:rFonts w:ascii="Times New Roman" w:hAnsi="Times New Roman" w:cs="Times New Roman"/>
                <w:sz w:val="24"/>
                <w:szCs w:val="24"/>
              </w:rPr>
              <w:t xml:space="preserve"> После 9 класса ты можешь поступить в колледж или техникум.</w:t>
            </w:r>
          </w:p>
          <w:p w:rsidR="006757FC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п</w:t>
            </w:r>
            <w:r w:rsidR="006757FC" w:rsidRPr="006757FC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 в Мурманской области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7FC" w:rsidRPr="006757FC">
              <w:rPr>
                <w:rFonts w:ascii="Times New Roman" w:hAnsi="Times New Roman" w:cs="Times New Roman"/>
                <w:sz w:val="24"/>
                <w:szCs w:val="24"/>
              </w:rPr>
              <w:t xml:space="preserve"> 22 учреждениями, в том числе 20 профессиональными образовательными организациями (17 государственных областных, 3 негосударственных) и 2 вузами, реализующими программы СПО.</w:t>
            </w: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C82BF7" w:rsidRDefault="00C82BF7" w:rsidP="00C82B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в нашем муниципалитете учреждение среднего профессионального образования?</w:t>
            </w: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специальности вы можете получить в нем после окончания 9 класса?</w:t>
            </w: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 обучающихся)</w:t>
            </w: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познакомимся подробнее.</w:t>
            </w: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(перейти по ссылке и предложить учащимся выбрать СПО </w:t>
            </w:r>
            <w:hyperlink r:id="rId7" w:history="1">
              <w:r w:rsidRPr="00CE2C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https://copp51.ru/careerGuidance/educationalOrganizations?pageNumber=1&amp;pageSize=50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BF7" w:rsidRDefault="00C82BF7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познакомит</w:t>
            </w:r>
            <w:r w:rsidR="00387F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="00780369">
              <w:rPr>
                <w:rFonts w:ascii="Times New Roman" w:hAnsi="Times New Roman" w:cs="Times New Roman"/>
                <w:sz w:val="24"/>
                <w:szCs w:val="24"/>
              </w:rPr>
              <w:t>разделами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Абитуриентам»</w:t>
            </w:r>
            <w:r w:rsidR="00D10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«Информация по набору»</w:t>
            </w:r>
            <w:r w:rsidR="00D101A9">
              <w:rPr>
                <w:rFonts w:ascii="Times New Roman" w:hAnsi="Times New Roman" w:cs="Times New Roman"/>
                <w:sz w:val="24"/>
                <w:szCs w:val="24"/>
              </w:rPr>
              <w:t>, «Специальности/профессии»</w:t>
            </w:r>
            <w:r w:rsidR="0038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1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0F2" w:rsidRDefault="00E710F2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6757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:rsidR="00AF44A7" w:rsidRDefault="00387FC6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колледжах </w:t>
            </w:r>
            <w:r w:rsidR="00780369">
              <w:rPr>
                <w:rFonts w:ascii="Times New Roman" w:hAnsi="Times New Roman" w:cs="Times New Roman"/>
                <w:sz w:val="24"/>
                <w:szCs w:val="24"/>
              </w:rPr>
              <w:t xml:space="preserve">и техникумах Мурманской области </w:t>
            </w:r>
            <w:r w:rsidR="0078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программа «</w:t>
            </w:r>
            <w:proofErr w:type="spellStart"/>
            <w:r w:rsidR="00780369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="007803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0369" w:rsidRDefault="00780369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0369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 — это образовательная программа в колледжах, которая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студентам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 стать высококвалифицированным специалистом на ведущем предприятии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369" w:rsidRDefault="00780369" w:rsidP="00780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Благодаря этой программе можно получить а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>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4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>в короткий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369" w:rsidRDefault="00780369" w:rsidP="00780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Учеба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>по-новому – с упором на практику и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369" w:rsidRDefault="00780369" w:rsidP="00780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Оборудованы с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>овременные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Проводятся с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>тажировки и трудоустройство в ведущие отраслевые компании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46D47">
              <w:rPr>
                <w:rFonts w:ascii="Times New Roman" w:hAnsi="Times New Roman" w:cs="Times New Roman"/>
                <w:sz w:val="24"/>
                <w:szCs w:val="24"/>
              </w:rPr>
              <w:t>Программы обучения разработаны</w:t>
            </w:r>
            <w:r w:rsidRPr="0078036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369" w:rsidRDefault="00780369" w:rsidP="00780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780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:rsidR="000824EB" w:rsidRDefault="00780369" w:rsidP="007558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0824EB" w:rsidRDefault="000824EB" w:rsidP="007558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FF" w:rsidRDefault="00810006" w:rsidP="007558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7B4B62FF" wp14:editId="1621B7E4">
                  <wp:simplePos x="0" y="0"/>
                  <wp:positionH relativeFrom="page">
                    <wp:posOffset>-2104390</wp:posOffset>
                  </wp:positionH>
                  <wp:positionV relativeFrom="page">
                    <wp:posOffset>-716915</wp:posOffset>
                  </wp:positionV>
                  <wp:extent cx="7560945" cy="10687050"/>
                  <wp:effectExtent l="1905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24EB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0824EB" w:rsidRDefault="000824EB" w:rsidP="007558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Мурманской области   создана эффективная система среднего профессионального образования.</w:t>
            </w:r>
          </w:p>
          <w:p w:rsidR="001F47FB" w:rsidRPr="003531EC" w:rsidRDefault="001F47FB" w:rsidP="001F4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Разговор о возможностях получения профессионального образования в Мурманской области мы продолжим на следующем занятии.</w:t>
            </w: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9D70B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Default="00E86A4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525E9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79" w:rsidRDefault="0097347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757F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387FC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D1" w:rsidRDefault="007F5ED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D1" w:rsidRDefault="007F5ED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6757F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9E" w:rsidRDefault="00525E9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CD4A8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33A" w:rsidRDefault="00B6233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8C" w:rsidRDefault="006757F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F2" w:rsidRDefault="00E710F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сайтом. При наличии компьютеров или ноутбуков в классе можно организовать групповую, парную работу.</w:t>
            </w: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69" w:rsidRPr="009B3953" w:rsidRDefault="007803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6E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B101E5" w:rsidRDefault="00765CD4" w:rsidP="0076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E5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82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416" w:rsidRDefault="00F1161B" w:rsidP="00B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возможностях получения образования вы сегодня узнали</w:t>
            </w:r>
            <w:r w:rsidR="00B55416" w:rsidRPr="00B554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5416" w:rsidRDefault="00B55416" w:rsidP="00B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запомнилось?</w:t>
            </w:r>
          </w:p>
          <w:p w:rsidR="00B101E5" w:rsidRDefault="00B55416" w:rsidP="0076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хотите узнать подробнее?</w:t>
            </w:r>
          </w:p>
          <w:p w:rsidR="00CC28A8" w:rsidRDefault="00CC28A8" w:rsidP="0076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0C10" w:rsidRPr="00B002AF" w:rsidRDefault="00B90C10" w:rsidP="0008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82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765CD4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2D4271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1" locked="0" layoutInCell="1" allowOverlap="1" wp14:anchorId="777BC80E" wp14:editId="62B6C9C1">
            <wp:simplePos x="0" y="0"/>
            <wp:positionH relativeFrom="page">
              <wp:align>left</wp:align>
            </wp:positionH>
            <wp:positionV relativeFrom="page">
              <wp:posOffset>30480</wp:posOffset>
            </wp:positionV>
            <wp:extent cx="7560945" cy="10687050"/>
            <wp:effectExtent l="0" t="0" r="190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2D4271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3430F"/>
    <w:rsid w:val="00057AE5"/>
    <w:rsid w:val="00064783"/>
    <w:rsid w:val="00065DD0"/>
    <w:rsid w:val="000824EB"/>
    <w:rsid w:val="00085C59"/>
    <w:rsid w:val="000B1A0B"/>
    <w:rsid w:val="000C1EF0"/>
    <w:rsid w:val="000E1EEA"/>
    <w:rsid w:val="000E74F7"/>
    <w:rsid w:val="001018CD"/>
    <w:rsid w:val="001303D1"/>
    <w:rsid w:val="00133B85"/>
    <w:rsid w:val="001444B9"/>
    <w:rsid w:val="00175B8E"/>
    <w:rsid w:val="0019699F"/>
    <w:rsid w:val="001B58CB"/>
    <w:rsid w:val="001B70AF"/>
    <w:rsid w:val="001F47FB"/>
    <w:rsid w:val="001F735C"/>
    <w:rsid w:val="0021073F"/>
    <w:rsid w:val="002654F9"/>
    <w:rsid w:val="002829AF"/>
    <w:rsid w:val="0029197F"/>
    <w:rsid w:val="00297A77"/>
    <w:rsid w:val="002C50BE"/>
    <w:rsid w:val="002D038B"/>
    <w:rsid w:val="002D4271"/>
    <w:rsid w:val="002F3F9A"/>
    <w:rsid w:val="003003B9"/>
    <w:rsid w:val="00333531"/>
    <w:rsid w:val="00343335"/>
    <w:rsid w:val="0034351A"/>
    <w:rsid w:val="003531EC"/>
    <w:rsid w:val="00387FC6"/>
    <w:rsid w:val="003928D4"/>
    <w:rsid w:val="003B1867"/>
    <w:rsid w:val="003B75E3"/>
    <w:rsid w:val="00434460"/>
    <w:rsid w:val="00473920"/>
    <w:rsid w:val="00493952"/>
    <w:rsid w:val="00494442"/>
    <w:rsid w:val="004A36F1"/>
    <w:rsid w:val="004D2DDE"/>
    <w:rsid w:val="004D7116"/>
    <w:rsid w:val="004E508A"/>
    <w:rsid w:val="00514025"/>
    <w:rsid w:val="00525E9E"/>
    <w:rsid w:val="00537402"/>
    <w:rsid w:val="00567EBA"/>
    <w:rsid w:val="00574ECF"/>
    <w:rsid w:val="00580264"/>
    <w:rsid w:val="005B22B3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757FC"/>
    <w:rsid w:val="00686DA4"/>
    <w:rsid w:val="006C0590"/>
    <w:rsid w:val="006E088D"/>
    <w:rsid w:val="006E5436"/>
    <w:rsid w:val="006F1203"/>
    <w:rsid w:val="00701CBA"/>
    <w:rsid w:val="00713204"/>
    <w:rsid w:val="007319E9"/>
    <w:rsid w:val="0073794E"/>
    <w:rsid w:val="00746266"/>
    <w:rsid w:val="00746CBA"/>
    <w:rsid w:val="007528A2"/>
    <w:rsid w:val="00755899"/>
    <w:rsid w:val="00765CD4"/>
    <w:rsid w:val="0077473B"/>
    <w:rsid w:val="007770F6"/>
    <w:rsid w:val="00780369"/>
    <w:rsid w:val="007A4CEE"/>
    <w:rsid w:val="007C13D0"/>
    <w:rsid w:val="007C601D"/>
    <w:rsid w:val="007D5BEE"/>
    <w:rsid w:val="007E17DC"/>
    <w:rsid w:val="007F5ED1"/>
    <w:rsid w:val="007F7EAE"/>
    <w:rsid w:val="00810006"/>
    <w:rsid w:val="008113D5"/>
    <w:rsid w:val="008159DA"/>
    <w:rsid w:val="008168F9"/>
    <w:rsid w:val="00832C70"/>
    <w:rsid w:val="00837201"/>
    <w:rsid w:val="0083753D"/>
    <w:rsid w:val="00840383"/>
    <w:rsid w:val="008432B3"/>
    <w:rsid w:val="0084381B"/>
    <w:rsid w:val="00853B02"/>
    <w:rsid w:val="008639C4"/>
    <w:rsid w:val="00864B88"/>
    <w:rsid w:val="008733AE"/>
    <w:rsid w:val="008A73CC"/>
    <w:rsid w:val="008C29C2"/>
    <w:rsid w:val="008F1154"/>
    <w:rsid w:val="00900E1B"/>
    <w:rsid w:val="00906A32"/>
    <w:rsid w:val="009110C4"/>
    <w:rsid w:val="00945393"/>
    <w:rsid w:val="009535FF"/>
    <w:rsid w:val="00973479"/>
    <w:rsid w:val="00987353"/>
    <w:rsid w:val="00991564"/>
    <w:rsid w:val="009B3953"/>
    <w:rsid w:val="009D2790"/>
    <w:rsid w:val="009D4991"/>
    <w:rsid w:val="009D70BB"/>
    <w:rsid w:val="009E3638"/>
    <w:rsid w:val="00A3205B"/>
    <w:rsid w:val="00A61067"/>
    <w:rsid w:val="00A86D81"/>
    <w:rsid w:val="00AC261E"/>
    <w:rsid w:val="00AD3D7E"/>
    <w:rsid w:val="00AE3C6E"/>
    <w:rsid w:val="00AF44A7"/>
    <w:rsid w:val="00B002AF"/>
    <w:rsid w:val="00B101E5"/>
    <w:rsid w:val="00B1299C"/>
    <w:rsid w:val="00B144D9"/>
    <w:rsid w:val="00B55416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C27394"/>
    <w:rsid w:val="00C32D32"/>
    <w:rsid w:val="00C45E87"/>
    <w:rsid w:val="00C5018F"/>
    <w:rsid w:val="00C82BF7"/>
    <w:rsid w:val="00C858CC"/>
    <w:rsid w:val="00C92656"/>
    <w:rsid w:val="00C96B72"/>
    <w:rsid w:val="00C96D2D"/>
    <w:rsid w:val="00CA4EFD"/>
    <w:rsid w:val="00CB4AD7"/>
    <w:rsid w:val="00CC28A8"/>
    <w:rsid w:val="00CD4A8C"/>
    <w:rsid w:val="00D02CFA"/>
    <w:rsid w:val="00D101A9"/>
    <w:rsid w:val="00D10A15"/>
    <w:rsid w:val="00D170DC"/>
    <w:rsid w:val="00D420BD"/>
    <w:rsid w:val="00D71084"/>
    <w:rsid w:val="00D83B8C"/>
    <w:rsid w:val="00D91155"/>
    <w:rsid w:val="00D95D14"/>
    <w:rsid w:val="00DB21FC"/>
    <w:rsid w:val="00E03203"/>
    <w:rsid w:val="00E110D0"/>
    <w:rsid w:val="00E232CB"/>
    <w:rsid w:val="00E278B8"/>
    <w:rsid w:val="00E46EEC"/>
    <w:rsid w:val="00E710F2"/>
    <w:rsid w:val="00E71524"/>
    <w:rsid w:val="00E86A4A"/>
    <w:rsid w:val="00EA0788"/>
    <w:rsid w:val="00EA20CF"/>
    <w:rsid w:val="00EB3F90"/>
    <w:rsid w:val="00F1161B"/>
    <w:rsid w:val="00F307FB"/>
    <w:rsid w:val="00F337C8"/>
    <w:rsid w:val="00F377AF"/>
    <w:rsid w:val="00F444CB"/>
    <w:rsid w:val="00F46D47"/>
    <w:rsid w:val="00F50FB6"/>
    <w:rsid w:val="00F71DF6"/>
    <w:rsid w:val="00F81A37"/>
    <w:rsid w:val="00F96AB3"/>
    <w:rsid w:val="00FB47F9"/>
    <w:rsid w:val="00FD564E"/>
    <w:rsid w:val="00FE2D0A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BF2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pp51.ru/careerGuidance/educationalOrganizations?pageNumber=1&amp;pageSize=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BAD7-75A5-42B9-BD8D-0DFDF27F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7</cp:revision>
  <cp:lastPrinted>2024-04-22T17:16:00Z</cp:lastPrinted>
  <dcterms:created xsi:type="dcterms:W3CDTF">2024-04-23T19:26:00Z</dcterms:created>
  <dcterms:modified xsi:type="dcterms:W3CDTF">2025-02-18T09:12:00Z</dcterms:modified>
</cp:coreProperties>
</file>