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6113" w14:textId="77777777" w:rsidR="00E46EEC" w:rsidRPr="00EC3718" w:rsidRDefault="005C1CFE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092D829E" wp14:editId="31F89FD2">
            <wp:simplePos x="0" y="0"/>
            <wp:positionH relativeFrom="page">
              <wp:align>right</wp:align>
            </wp:positionH>
            <wp:positionV relativeFrom="page">
              <wp:posOffset>11206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14:paraId="402ADF8F" w14:textId="77777777" w:rsidR="00E46EEC" w:rsidRPr="00EC3718" w:rsidRDefault="00E46EEC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14:paraId="47CF39A1" w14:textId="77777777" w:rsidR="00E46EEC" w:rsidRPr="00EC3718" w:rsidRDefault="00310BA0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3B40E3">
        <w:rPr>
          <w:rFonts w:ascii="Times New Roman" w:eastAsia="Times New Roman" w:hAnsi="Times New Roman" w:cs="Times New Roman"/>
          <w:b/>
          <w:sz w:val="28"/>
          <w:szCs w:val="28"/>
        </w:rPr>
        <w:t>5-7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14:paraId="73E2B6AB" w14:textId="77777777" w:rsidR="00F71DF6" w:rsidRPr="00B90C10" w:rsidRDefault="001303D1" w:rsidP="005C1CFE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F560E9" w:rsidRPr="00F560E9">
        <w:rPr>
          <w:rFonts w:ascii="Times New Roman" w:hAnsi="Times New Roman" w:cs="Times New Roman"/>
          <w:b/>
          <w:sz w:val="28"/>
          <w:szCs w:val="28"/>
        </w:rPr>
        <w:t>Мурманская область – ворота в Арктику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14:paraId="5B86AE83" w14:textId="77777777" w:rsidR="00F71DF6" w:rsidRPr="00B90C10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3B40E3">
        <w:rPr>
          <w:rFonts w:ascii="Times New Roman" w:hAnsi="Times New Roman" w:cs="Times New Roman"/>
          <w:sz w:val="28"/>
          <w:szCs w:val="28"/>
        </w:rPr>
        <w:t>расширять</w:t>
      </w:r>
      <w:r w:rsidR="00F560E9" w:rsidRPr="00F560E9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3B40E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560E9" w:rsidRPr="00F560E9">
        <w:rPr>
          <w:rFonts w:ascii="Times New Roman" w:hAnsi="Times New Roman" w:cs="Times New Roman"/>
          <w:sz w:val="28"/>
          <w:szCs w:val="28"/>
        </w:rPr>
        <w:t xml:space="preserve">о Мурманской области как об уникальном и стратегически важном </w:t>
      </w:r>
      <w:r w:rsidR="003B40E3">
        <w:rPr>
          <w:rFonts w:ascii="Times New Roman" w:hAnsi="Times New Roman" w:cs="Times New Roman"/>
          <w:sz w:val="28"/>
          <w:szCs w:val="28"/>
        </w:rPr>
        <w:t xml:space="preserve">для </w:t>
      </w:r>
      <w:r w:rsidR="00F560E9" w:rsidRPr="00F560E9">
        <w:rPr>
          <w:rFonts w:ascii="Times New Roman" w:hAnsi="Times New Roman" w:cs="Times New Roman"/>
          <w:sz w:val="28"/>
          <w:szCs w:val="28"/>
        </w:rPr>
        <w:t>России</w:t>
      </w:r>
      <w:r w:rsidR="003B40E3">
        <w:rPr>
          <w:rFonts w:ascii="Times New Roman" w:hAnsi="Times New Roman" w:cs="Times New Roman"/>
          <w:sz w:val="28"/>
          <w:szCs w:val="28"/>
        </w:rPr>
        <w:t xml:space="preserve"> регионе</w:t>
      </w:r>
      <w:r w:rsidR="00F560E9" w:rsidRPr="00F560E9">
        <w:rPr>
          <w:rFonts w:ascii="Times New Roman" w:hAnsi="Times New Roman" w:cs="Times New Roman"/>
          <w:sz w:val="28"/>
          <w:szCs w:val="28"/>
        </w:rPr>
        <w:t xml:space="preserve"> – «воротах в Арктику»</w:t>
      </w:r>
      <w:r w:rsidRPr="00B90C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E1C31C" w14:textId="77777777" w:rsidR="00F71DF6" w:rsidRPr="006A6E2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 w:rsidR="006A6E2E">
        <w:rPr>
          <w:rFonts w:ascii="Times New Roman" w:hAnsi="Times New Roman" w:cs="Times New Roman"/>
          <w:sz w:val="28"/>
          <w:szCs w:val="28"/>
        </w:rPr>
        <w:t>гордость за малую родину</w:t>
      </w:r>
      <w:r w:rsidRPr="006A6E2E">
        <w:rPr>
          <w:rFonts w:ascii="Times New Roman" w:hAnsi="Times New Roman" w:cs="Times New Roman"/>
          <w:sz w:val="28"/>
          <w:szCs w:val="28"/>
        </w:rPr>
        <w:t xml:space="preserve">, историческая память и преемственность поколений. </w:t>
      </w:r>
    </w:p>
    <w:p w14:paraId="6806FC1C" w14:textId="77777777" w:rsidR="00F71DF6" w:rsidRPr="006A6E2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6F02B06F" w14:textId="77777777" w:rsidR="00F71DF6" w:rsidRPr="002C1711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11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537929A" w14:textId="77777777" w:rsidR="002C50B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 xml:space="preserve">− </w:t>
      </w:r>
      <w:r w:rsidR="002C50BE" w:rsidRPr="002C1711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B90C10" w:rsidRPr="002C1711">
        <w:rPr>
          <w:rFonts w:ascii="Times New Roman" w:hAnsi="Times New Roman" w:cs="Times New Roman"/>
          <w:sz w:val="28"/>
          <w:szCs w:val="28"/>
        </w:rPr>
        <w:t>изучению истории освоения Арктики</w:t>
      </w:r>
      <w:r w:rsidR="002C50BE" w:rsidRPr="002C1711">
        <w:rPr>
          <w:rFonts w:ascii="Times New Roman" w:hAnsi="Times New Roman" w:cs="Times New Roman"/>
          <w:sz w:val="28"/>
          <w:szCs w:val="28"/>
        </w:rPr>
        <w:t>;</w:t>
      </w:r>
    </w:p>
    <w:p w14:paraId="4FFFF696" w14:textId="77777777" w:rsidR="006A6E2E" w:rsidRPr="002C1711" w:rsidRDefault="006A6E2E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6E2E">
        <w:rPr>
          <w:rFonts w:ascii="Times New Roman" w:hAnsi="Times New Roman" w:cs="Times New Roman"/>
          <w:sz w:val="28"/>
          <w:szCs w:val="28"/>
        </w:rPr>
        <w:t xml:space="preserve">опричастность к прошлому, настоящему и будущему своей страны и родного края.   </w:t>
      </w:r>
    </w:p>
    <w:p w14:paraId="29A3ADC3" w14:textId="77777777" w:rsidR="006A6E2E" w:rsidRPr="00D933F7" w:rsidRDefault="006A6E2E" w:rsidP="006A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0E3">
        <w:rPr>
          <w:rFonts w:ascii="Times New Roman" w:hAnsi="Times New Roman" w:cs="Times New Roman"/>
          <w:sz w:val="28"/>
          <w:szCs w:val="28"/>
        </w:rPr>
        <w:t xml:space="preserve">воплощение </w:t>
      </w:r>
      <w:r w:rsidRPr="003E0799">
        <w:rPr>
          <w:rFonts w:ascii="Times New Roman" w:hAnsi="Times New Roman" w:cs="Times New Roman"/>
          <w:sz w:val="28"/>
          <w:szCs w:val="28"/>
        </w:rPr>
        <w:t>знани</w:t>
      </w:r>
      <w:r w:rsidR="003B40E3">
        <w:rPr>
          <w:rFonts w:ascii="Times New Roman" w:hAnsi="Times New Roman" w:cs="Times New Roman"/>
          <w:sz w:val="28"/>
          <w:szCs w:val="28"/>
        </w:rPr>
        <w:t>й</w:t>
      </w:r>
      <w:r w:rsidRPr="003E0799">
        <w:rPr>
          <w:rFonts w:ascii="Times New Roman" w:hAnsi="Times New Roman" w:cs="Times New Roman"/>
          <w:sz w:val="28"/>
          <w:szCs w:val="28"/>
        </w:rPr>
        <w:t xml:space="preserve"> о родном крае в творческих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4DE072" w14:textId="77777777" w:rsidR="00E46EEC" w:rsidRPr="00ED589A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51A81748" w14:textId="77777777" w:rsidR="00E46EEC" w:rsidRPr="006F670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0E">
        <w:rPr>
          <w:rFonts w:ascii="Times New Roman" w:hAnsi="Times New Roman" w:cs="Times New Roman"/>
          <w:sz w:val="28"/>
          <w:szCs w:val="28"/>
        </w:rPr>
        <w:t>− проявлять интерес к истории арктического региона;</w:t>
      </w:r>
    </w:p>
    <w:p w14:paraId="389202E4" w14:textId="77777777" w:rsidR="00E46EEC" w:rsidRPr="006F670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0E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14:paraId="5485C795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2B468868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</w:t>
      </w:r>
      <w:r w:rsidR="006A6E2E" w:rsidRPr="006A6E2E">
        <w:rPr>
          <w:rFonts w:ascii="Times New Roman" w:hAnsi="Times New Roman" w:cs="Times New Roman"/>
          <w:sz w:val="28"/>
          <w:szCs w:val="28"/>
        </w:rPr>
        <w:t>раскрывать причинно-следственные связи событий</w:t>
      </w:r>
      <w:r w:rsidR="003B40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EBB920" w14:textId="77777777" w:rsidR="002C50BE" w:rsidRPr="006A6E2E" w:rsidRDefault="002C50BE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2D29D512" w14:textId="77777777" w:rsidR="00C96D2D" w:rsidRPr="006A6E2E" w:rsidRDefault="002C50BE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– </w:t>
      </w:r>
      <w:r w:rsidR="00C96D2D" w:rsidRPr="006A6E2E">
        <w:rPr>
          <w:rFonts w:ascii="Times New Roman" w:hAnsi="Times New Roman" w:cs="Times New Roman"/>
          <w:sz w:val="28"/>
          <w:szCs w:val="28"/>
        </w:rPr>
        <w:t>воспроизводить названи</w:t>
      </w:r>
      <w:r w:rsidR="00B90C10" w:rsidRPr="006A6E2E">
        <w:rPr>
          <w:rFonts w:ascii="Times New Roman" w:hAnsi="Times New Roman" w:cs="Times New Roman"/>
          <w:sz w:val="28"/>
          <w:szCs w:val="28"/>
        </w:rPr>
        <w:t>я северных морей Ледовитого океана</w:t>
      </w:r>
      <w:r w:rsidR="00C96D2D" w:rsidRPr="006A6E2E">
        <w:rPr>
          <w:rFonts w:ascii="Times New Roman" w:hAnsi="Times New Roman" w:cs="Times New Roman"/>
          <w:sz w:val="28"/>
          <w:szCs w:val="28"/>
        </w:rPr>
        <w:t>;</w:t>
      </w:r>
    </w:p>
    <w:p w14:paraId="38DFE237" w14:textId="77777777" w:rsidR="00C96D2D" w:rsidRPr="006A6E2E" w:rsidRDefault="00C96D2D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</w:t>
      </w:r>
      <w:r w:rsidR="00E46EEC" w:rsidRPr="006A6E2E">
        <w:rPr>
          <w:rFonts w:ascii="Times New Roman" w:hAnsi="Times New Roman" w:cs="Times New Roman"/>
          <w:sz w:val="28"/>
          <w:szCs w:val="28"/>
        </w:rPr>
        <w:t xml:space="preserve"> понимать о</w:t>
      </w:r>
      <w:r w:rsidRPr="006A6E2E">
        <w:rPr>
          <w:rFonts w:ascii="Times New Roman" w:hAnsi="Times New Roman" w:cs="Times New Roman"/>
          <w:sz w:val="28"/>
          <w:szCs w:val="28"/>
        </w:rPr>
        <w:t>собенност</w:t>
      </w:r>
      <w:r w:rsidR="00E46EEC" w:rsidRPr="006A6E2E">
        <w:rPr>
          <w:rFonts w:ascii="Times New Roman" w:hAnsi="Times New Roman" w:cs="Times New Roman"/>
          <w:sz w:val="28"/>
          <w:szCs w:val="28"/>
        </w:rPr>
        <w:t>и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 w:rsidR="00B90C10" w:rsidRPr="006A6E2E">
        <w:rPr>
          <w:rFonts w:ascii="Times New Roman" w:hAnsi="Times New Roman" w:cs="Times New Roman"/>
          <w:sz w:val="28"/>
          <w:szCs w:val="28"/>
        </w:rPr>
        <w:t>арктического региона</w:t>
      </w:r>
      <w:r w:rsidRPr="006A6E2E">
        <w:rPr>
          <w:rFonts w:ascii="Times New Roman" w:hAnsi="Times New Roman" w:cs="Times New Roman"/>
          <w:sz w:val="28"/>
          <w:szCs w:val="28"/>
        </w:rPr>
        <w:t xml:space="preserve"> (географическ</w:t>
      </w:r>
      <w:r w:rsidR="00E46EEC" w:rsidRPr="006A6E2E">
        <w:rPr>
          <w:rFonts w:ascii="Times New Roman" w:hAnsi="Times New Roman" w:cs="Times New Roman"/>
          <w:sz w:val="28"/>
          <w:szCs w:val="28"/>
        </w:rPr>
        <w:t>ие</w:t>
      </w:r>
      <w:r w:rsidRPr="006A6E2E">
        <w:rPr>
          <w:rFonts w:ascii="Times New Roman" w:hAnsi="Times New Roman" w:cs="Times New Roman"/>
          <w:sz w:val="28"/>
          <w:szCs w:val="28"/>
        </w:rPr>
        <w:t>, климатически</w:t>
      </w:r>
      <w:r w:rsidR="00E46EEC" w:rsidRPr="006A6E2E">
        <w:rPr>
          <w:rFonts w:ascii="Times New Roman" w:hAnsi="Times New Roman" w:cs="Times New Roman"/>
          <w:sz w:val="28"/>
          <w:szCs w:val="28"/>
        </w:rPr>
        <w:t>е</w:t>
      </w:r>
      <w:r w:rsidR="00B90C10" w:rsidRPr="006A6E2E">
        <w:rPr>
          <w:rFonts w:ascii="Times New Roman" w:hAnsi="Times New Roman" w:cs="Times New Roman"/>
          <w:sz w:val="28"/>
          <w:szCs w:val="28"/>
        </w:rPr>
        <w:t xml:space="preserve">, </w:t>
      </w:r>
      <w:r w:rsidR="00E46EEC" w:rsidRPr="006A6E2E">
        <w:rPr>
          <w:rFonts w:ascii="Times New Roman" w:hAnsi="Times New Roman" w:cs="Times New Roman"/>
          <w:sz w:val="28"/>
          <w:szCs w:val="28"/>
        </w:rPr>
        <w:t>экономические и др.</w:t>
      </w:r>
      <w:r w:rsidRPr="006A6E2E">
        <w:rPr>
          <w:rFonts w:ascii="Times New Roman" w:hAnsi="Times New Roman" w:cs="Times New Roman"/>
          <w:sz w:val="28"/>
          <w:szCs w:val="28"/>
        </w:rPr>
        <w:t>)</w:t>
      </w:r>
      <w:r w:rsidR="00E46EEC" w:rsidRPr="006A6E2E">
        <w:rPr>
          <w:rFonts w:ascii="Times New Roman" w:hAnsi="Times New Roman" w:cs="Times New Roman"/>
          <w:sz w:val="28"/>
          <w:szCs w:val="28"/>
        </w:rPr>
        <w:t>.</w:t>
      </w:r>
    </w:p>
    <w:p w14:paraId="7FF6272D" w14:textId="77777777" w:rsidR="00F71DF6" w:rsidRPr="006A6E2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6A6E2E">
        <w:rPr>
          <w:rFonts w:ascii="Times New Roman" w:hAnsi="Times New Roman" w:cs="Times New Roman"/>
          <w:sz w:val="28"/>
          <w:szCs w:val="28"/>
        </w:rPr>
        <w:t>: 30 минут</w:t>
      </w:r>
    </w:p>
    <w:p w14:paraId="2149E954" w14:textId="77777777" w:rsidR="00F71DF6" w:rsidRPr="006A6E2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6A6E2E">
        <w:rPr>
          <w:rFonts w:ascii="Times New Roman" w:hAnsi="Times New Roman" w:cs="Times New Roman"/>
          <w:sz w:val="28"/>
          <w:szCs w:val="28"/>
        </w:rPr>
        <w:t>беседа</w:t>
      </w:r>
      <w:r w:rsidR="00133B85" w:rsidRPr="006A6E2E">
        <w:rPr>
          <w:rFonts w:ascii="Times New Roman" w:hAnsi="Times New Roman" w:cs="Times New Roman"/>
          <w:sz w:val="28"/>
          <w:szCs w:val="28"/>
        </w:rPr>
        <w:t xml:space="preserve"> с элементами </w:t>
      </w:r>
      <w:r w:rsidR="003B40E3">
        <w:rPr>
          <w:rFonts w:ascii="Times New Roman" w:hAnsi="Times New Roman" w:cs="Times New Roman"/>
          <w:sz w:val="28"/>
          <w:szCs w:val="28"/>
        </w:rPr>
        <w:t>творческой</w:t>
      </w:r>
      <w:r w:rsidR="00133B85" w:rsidRPr="006A6E2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A6E2E">
        <w:rPr>
          <w:rFonts w:ascii="Times New Roman" w:hAnsi="Times New Roman" w:cs="Times New Roman"/>
          <w:sz w:val="28"/>
          <w:szCs w:val="28"/>
        </w:rPr>
        <w:t>. Занятие предполагает использование презентационных материалов, анализ информации</w:t>
      </w:r>
      <w:r w:rsidR="00A61067" w:rsidRPr="006A6E2E">
        <w:rPr>
          <w:rFonts w:ascii="Times New Roman" w:hAnsi="Times New Roman" w:cs="Times New Roman"/>
          <w:sz w:val="28"/>
          <w:szCs w:val="28"/>
        </w:rPr>
        <w:t>, групповую/парную работу.</w:t>
      </w:r>
    </w:p>
    <w:p w14:paraId="2B88F849" w14:textId="77777777" w:rsidR="006232D7" w:rsidRDefault="005C1CFE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69504" behindDoc="1" locked="0" layoutInCell="1" allowOverlap="1" wp14:anchorId="2A180C83" wp14:editId="77A4D38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E46EEC" w:rsidRPr="006A6E2E">
        <w:rPr>
          <w:rFonts w:ascii="Times New Roman" w:hAnsi="Times New Roman" w:cs="Times New Roman"/>
          <w:sz w:val="28"/>
          <w:szCs w:val="28"/>
        </w:rPr>
        <w:t>медиапроектор,</w:t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EEC" w:rsidRPr="006A6E2E">
        <w:rPr>
          <w:rFonts w:ascii="Times New Roman" w:hAnsi="Times New Roman" w:cs="Times New Roman"/>
          <w:sz w:val="28"/>
          <w:szCs w:val="28"/>
        </w:rPr>
        <w:t>интерактивная д</w:t>
      </w:r>
      <w:r w:rsidR="006232D7">
        <w:rPr>
          <w:rFonts w:ascii="Times New Roman" w:hAnsi="Times New Roman" w:cs="Times New Roman"/>
          <w:sz w:val="28"/>
          <w:szCs w:val="28"/>
        </w:rPr>
        <w:t>оска, карта Мурманской области.</w:t>
      </w:r>
    </w:p>
    <w:p w14:paraId="40A9C7E9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702BF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14:paraId="26E12FB5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14:paraId="27EFEFD2" w14:textId="77777777" w:rsidR="00310BA0" w:rsidRPr="006A6E2E" w:rsidRDefault="00310BA0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14:paraId="3AD0268D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E63D234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3683ECB5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7E1CB118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2DC2E1A7" w14:textId="77777777" w:rsidR="00E46EEC" w:rsidRPr="00EC3718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285787EE" w14:textId="77777777"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1067B25" w14:textId="77777777" w:rsidR="00F71DF6" w:rsidRPr="00DE547E" w:rsidRDefault="00310BA0" w:rsidP="003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14:paraId="2B74F94E" w14:textId="77777777" w:rsidTr="009D70BB">
        <w:tc>
          <w:tcPr>
            <w:tcW w:w="1952" w:type="dxa"/>
          </w:tcPr>
          <w:p w14:paraId="30AF116F" w14:textId="77777777"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14:paraId="473CA4BE" w14:textId="77777777"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14:paraId="7C88E98E" w14:textId="77777777"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14:paraId="0769A1AE" w14:textId="77777777" w:rsidTr="009D70BB">
        <w:tc>
          <w:tcPr>
            <w:tcW w:w="1952" w:type="dxa"/>
          </w:tcPr>
          <w:p w14:paraId="418CDD9B" w14:textId="77777777"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541E6CF5" w14:textId="77777777"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2E46D131" w14:textId="77777777" w:rsidR="00DF594A" w:rsidRDefault="009B3953" w:rsidP="00D8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нам с вами предстоит быть не просто учениками нашей школы, а стать настоящими исследователями, </w:t>
            </w:r>
            <w:r w:rsidR="003F748C">
              <w:rPr>
                <w:rFonts w:ascii="Times New Roman" w:hAnsi="Times New Roman" w:cs="Times New Roman"/>
                <w:sz w:val="24"/>
                <w:szCs w:val="24"/>
              </w:rPr>
              <w:t>инженерами и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838">
              <w:rPr>
                <w:rFonts w:ascii="Times New Roman" w:hAnsi="Times New Roman" w:cs="Times New Roman"/>
                <w:sz w:val="24"/>
                <w:szCs w:val="24"/>
              </w:rPr>
              <w:t>кораблестроителями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404A3" w14:textId="77777777" w:rsidR="00847BC6" w:rsidRDefault="004547D7" w:rsidP="00DF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Сначала 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>исследователями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>. Соберем</w:t>
            </w:r>
            <w:r w:rsidR="00847BC6" w:rsidRPr="00847BC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и сделаем важный вывод. </w:t>
            </w:r>
          </w:p>
          <w:p w14:paraId="79C2D81F" w14:textId="77777777" w:rsidR="00BD5629" w:rsidRDefault="00847BC6" w:rsidP="00D8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0E9" w:rsidRPr="00F560E9">
              <w:rPr>
                <w:rFonts w:ascii="Times New Roman" w:hAnsi="Times New Roman" w:cs="Times New Roman"/>
                <w:sz w:val="24"/>
                <w:szCs w:val="24"/>
              </w:rPr>
              <w:t>Готовы? Тогда в путь!</w:t>
            </w:r>
          </w:p>
          <w:p w14:paraId="42EA27A8" w14:textId="77777777" w:rsidR="00F560E9" w:rsidRDefault="00F560E9" w:rsidP="0014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1E64" w14:textId="77777777" w:rsidR="00BD1D2A" w:rsidRDefault="00BD5629" w:rsidP="0014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14:paraId="1B9AAB50" w14:textId="77777777" w:rsidR="00F560E9" w:rsidRDefault="00F560E9" w:rsidP="00C0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0E9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карту. Это Арктика – самая северная часть нашей планеты. Это царство льда, снега, белых медведей и удивительных природных явлений. </w:t>
            </w:r>
          </w:p>
          <w:p w14:paraId="17AACC65" w14:textId="77777777" w:rsidR="00F560E9" w:rsidRDefault="00F560E9" w:rsidP="0014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40E3">
              <w:rPr>
                <w:rFonts w:ascii="Times New Roman" w:hAnsi="Times New Roman" w:cs="Times New Roman"/>
                <w:sz w:val="24"/>
                <w:szCs w:val="24"/>
              </w:rPr>
              <w:t>Назовите их.</w:t>
            </w:r>
            <w:r w:rsidRPr="00F5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6FF83D" w14:textId="77777777" w:rsidR="00C054D7" w:rsidRDefault="00F560E9" w:rsidP="00C0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54D7">
              <w:rPr>
                <w:rFonts w:ascii="Times New Roman" w:hAnsi="Times New Roman" w:cs="Times New Roman"/>
                <w:sz w:val="24"/>
                <w:szCs w:val="24"/>
              </w:rPr>
              <w:t xml:space="preserve">Арктика – это особый мир со своими законами. С древности люди считали, что между различными мирами существует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границы, а для перехода нужен </w:t>
            </w:r>
            <w:r w:rsidR="00C054D7" w:rsidRPr="00C054D7">
              <w:rPr>
                <w:rFonts w:ascii="Times New Roman" w:hAnsi="Times New Roman" w:cs="Times New Roman"/>
                <w:sz w:val="24"/>
                <w:szCs w:val="24"/>
              </w:rPr>
              <w:t>проём или конструкция, обеспечивающая вход/выход,</w:t>
            </w:r>
            <w:r w:rsidR="00C0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>который называли</w:t>
            </w:r>
            <w:r w:rsidR="00C054D7">
              <w:rPr>
                <w:rFonts w:ascii="Times New Roman" w:hAnsi="Times New Roman" w:cs="Times New Roman"/>
                <w:sz w:val="24"/>
                <w:szCs w:val="24"/>
              </w:rPr>
              <w:t xml:space="preserve"> «воротами»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9302D0" w14:textId="77777777" w:rsidR="00847BC6" w:rsidRDefault="00847BC6" w:rsidP="00C0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уже догадались, где находятся ворота России в Арктику?</w:t>
            </w:r>
          </w:p>
          <w:p w14:paraId="3ADFF0C8" w14:textId="77777777" w:rsidR="00847BC6" w:rsidRDefault="00847BC6" w:rsidP="00C0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у нас</w:t>
            </w:r>
            <w:r w:rsidR="00454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Мурманской области.</w:t>
            </w:r>
            <w:r w:rsidR="00E5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4EF04" w14:textId="77777777" w:rsidR="005B2B83" w:rsidRDefault="00847BC6" w:rsidP="00DF594A">
            <w:pPr>
              <w:jc w:val="both"/>
              <w:rPr>
                <w:rFonts w:ascii="Segoe UI" w:hAnsi="Segoe UI" w:cs="Segoe UI"/>
                <w:color w:val="0F11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ходе нашего занятия вам, как 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>исследователям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предстоит найти доказательства этого.</w:t>
            </w:r>
            <w:r w:rsidR="00F560E9">
              <w:rPr>
                <w:rFonts w:ascii="Segoe UI" w:hAnsi="Segoe UI" w:cs="Segoe UI"/>
                <w:color w:val="0F1115"/>
                <w:shd w:val="clear" w:color="auto" w:fill="FFFFFF"/>
              </w:rPr>
              <w:t xml:space="preserve"> </w:t>
            </w:r>
          </w:p>
          <w:p w14:paraId="6FF2356E" w14:textId="77777777" w:rsidR="003B40E3" w:rsidRPr="009B3953" w:rsidRDefault="003B40E3" w:rsidP="00DF594A">
            <w:pPr>
              <w:jc w:val="both"/>
            </w:pPr>
          </w:p>
        </w:tc>
        <w:tc>
          <w:tcPr>
            <w:tcW w:w="1884" w:type="dxa"/>
          </w:tcPr>
          <w:p w14:paraId="39F8BA04" w14:textId="77777777"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50B70" w14:textId="77777777"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49550" w14:textId="77777777"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0FECC" w14:textId="77777777"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B9EB2" w14:textId="77777777"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3CA30" w14:textId="77777777"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05DC4" w14:textId="77777777" w:rsidR="00DF594A" w:rsidRDefault="00DF594A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A093C" w14:textId="77777777" w:rsidR="00DF594A" w:rsidRDefault="00DF594A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12540" w14:textId="77777777" w:rsidR="00DF594A" w:rsidRDefault="00DF594A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EFC04" w14:textId="77777777" w:rsidR="00DF594A" w:rsidRDefault="00DF594A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6F148" w14:textId="77777777" w:rsidR="004547D7" w:rsidRDefault="004547D7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32A19" w14:textId="77777777" w:rsidR="004547D7" w:rsidRDefault="004547D7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30436" w14:textId="77777777" w:rsidR="00F560E9" w:rsidRDefault="00C054D7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4DA53A4C" w14:textId="77777777"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A55AB" w14:textId="77777777" w:rsidR="007E17DC" w:rsidRPr="009B3953" w:rsidRDefault="00847BC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7555B7" w14:textId="77777777"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2A18" w14:textId="77777777" w:rsidR="007E17DC" w:rsidRPr="009B3953" w:rsidRDefault="007E17DC" w:rsidP="00B002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14:paraId="09EF17E4" w14:textId="77777777" w:rsidTr="005C1CFE">
        <w:trPr>
          <w:trHeight w:val="558"/>
        </w:trPr>
        <w:tc>
          <w:tcPr>
            <w:tcW w:w="1952" w:type="dxa"/>
          </w:tcPr>
          <w:p w14:paraId="7A6C4435" w14:textId="77777777"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C2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2681A7B5" w14:textId="77777777" w:rsidR="00F560E9" w:rsidRPr="00ED589A" w:rsidRDefault="003531EC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70B875F" w14:textId="77777777" w:rsidR="001A1D4D" w:rsidRDefault="001A1D4D" w:rsidP="001A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карту.</w:t>
            </w:r>
          </w:p>
          <w:p w14:paraId="70551F53" w14:textId="77777777" w:rsidR="001A1D4D" w:rsidRPr="00ED589A" w:rsidRDefault="001A1D4D" w:rsidP="001A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найдем на карте нашу область и столицу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C9FAEDD" w14:textId="77777777" w:rsidR="001A1D4D" w:rsidRDefault="001A1D4D" w:rsidP="001A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Вот она, Мурманская область</w:t>
            </w:r>
            <w:r w:rsidR="00454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г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лавный город – Мурманск. </w:t>
            </w:r>
          </w:p>
          <w:p w14:paraId="65040390" w14:textId="77777777" w:rsidR="001A1D4D" w:rsidRDefault="001A1D4D" w:rsidP="001A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Это самый большой город в мире, расположенный за Северным полярным кругом.</w:t>
            </w:r>
            <w:r>
              <w:t xml:space="preserve"> </w:t>
            </w:r>
            <w:r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Через него осуществляется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  <w:r w:rsidRPr="003B7A51">
              <w:rPr>
                <w:rFonts w:ascii="Times New Roman" w:hAnsi="Times New Roman" w:cs="Times New Roman"/>
                <w:sz w:val="24"/>
                <w:szCs w:val="24"/>
              </w:rPr>
              <w:t>всех грузов, техники и снабжения для арктических проектов.</w:t>
            </w:r>
          </w:p>
          <w:p w14:paraId="66099CC0" w14:textId="77777777" w:rsidR="003B40E3" w:rsidRDefault="001A1D4D" w:rsidP="001A1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природная особенность этому способствует?</w:t>
            </w:r>
          </w:p>
          <w:p w14:paraId="19CF721B" w14:textId="77777777" w:rsidR="003B7A51" w:rsidRDefault="003B40E3" w:rsidP="003B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1D4D">
              <w:rPr>
                <w:rFonts w:ascii="Times New Roman" w:hAnsi="Times New Roman" w:cs="Times New Roman"/>
                <w:sz w:val="24"/>
                <w:szCs w:val="24"/>
              </w:rPr>
              <w:t xml:space="preserve">Верно, Баренцево море </w:t>
            </w:r>
            <w:r w:rsidR="001A1D4D" w:rsidRPr="00ED589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замерзает полностью зимой благодаря теплому течению. </w:t>
            </w:r>
            <w:r w:rsidR="003B7A51" w:rsidRPr="00ED589A">
              <w:rPr>
                <w:rFonts w:ascii="Times New Roman" w:hAnsi="Times New Roman" w:cs="Times New Roman"/>
                <w:sz w:val="24"/>
                <w:szCs w:val="24"/>
              </w:rPr>
              <w:t>Поэтому</w:t>
            </w:r>
            <w:r w:rsidR="003B7A51"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D4D"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r w:rsidR="003B7A51"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Мурманск </w:t>
            </w:r>
            <w:r w:rsidR="001A1D4D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3B7A51"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отправлять суда 365 дней в году без перерыва, в отличие от других арктических портов</w:t>
            </w:r>
            <w:r w:rsidR="001A1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592F0E" w14:textId="77777777" w:rsidR="003B7A51" w:rsidRPr="00ED589A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подходит ли факт, что б</w:t>
            </w:r>
            <w:r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лагодаря тёплому течению,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порт города Мурманска может работать круглый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нашего </w:t>
            </w:r>
            <w:r w:rsidR="001A1D4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66EFD3B" w14:textId="77777777" w:rsidR="00064783" w:rsidRPr="00ED589A" w:rsidRDefault="00064783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B5C5" w14:textId="77777777" w:rsidR="00064783" w:rsidRPr="00ED589A" w:rsidRDefault="00064783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A1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F4B31A3" w14:textId="77777777" w:rsidR="001A1D4D" w:rsidRDefault="001A1D4D" w:rsidP="001A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Мурманске начинается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главная морская дорога России в Арктике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</w:t>
            </w:r>
            <w:r w:rsidR="004547D7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декабре 2025 года будет отмечаться 500-летие Северного морского пути. </w:t>
            </w:r>
          </w:p>
          <w:p w14:paraId="12BC29B6" w14:textId="77777777" w:rsidR="001A1D4D" w:rsidRDefault="001A1D4D" w:rsidP="001A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D4D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морской</w:t>
            </w:r>
            <w:r w:rsidRPr="001A1D4D">
              <w:rPr>
                <w:rFonts w:ascii="Times New Roman" w:hAnsi="Times New Roman" w:cs="Times New Roman"/>
                <w:sz w:val="24"/>
                <w:szCs w:val="24"/>
              </w:rPr>
              <w:t xml:space="preserve"> путь между Европейской частью России и Дальним Востоком, проходит по морям Северного Ледовитого океана (Баренцево, Карское, Лаптевых, Восточно-Сибирское, Чукотское) и частично Тихого океана (Берингово).</w:t>
            </w:r>
          </w:p>
          <w:p w14:paraId="5798E962" w14:textId="77777777" w:rsidR="001A1D4D" w:rsidRPr="001E3BCF" w:rsidRDefault="001A1D4D" w:rsidP="001A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1D4D">
              <w:rPr>
                <w:rFonts w:ascii="Times New Roman" w:hAnsi="Times New Roman" w:cs="Times New Roman"/>
                <w:sz w:val="24"/>
                <w:szCs w:val="24"/>
              </w:rPr>
              <w:t>В Стратегии развития Арктики значение Северного морского пути определятся в качестве транспортного коридора мирового значения, используемого для перевозки национальных и международных грузов, роль которого будет возрастать в результате климатических изменений.</w:t>
            </w:r>
          </w:p>
          <w:p w14:paraId="203E2C45" w14:textId="77777777" w:rsidR="003B7A51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51A7A" w14:textId="77777777" w:rsidR="001A1D4D" w:rsidRDefault="001A1D4D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14:paraId="6C4571C4" w14:textId="77777777" w:rsidR="001A1D4D" w:rsidRDefault="001A1D4D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3F2A55ED" w14:textId="77777777" w:rsidR="001A1D4D" w:rsidRDefault="001A1D4D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F4A53" w14:textId="77777777" w:rsidR="003B7A51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14:paraId="6F433B33" w14:textId="77777777" w:rsidR="003B7A51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карту. </w:t>
            </w:r>
          </w:p>
          <w:p w14:paraId="014306B2" w14:textId="77777777" w:rsidR="003B7A51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Какой путь морских судов короче? Какой длиннее? Где проходит самый короткий путь? </w:t>
            </w:r>
          </w:p>
          <w:p w14:paraId="03649530" w14:textId="77777777" w:rsidR="003B7A51" w:rsidRPr="001E3BCF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D7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многих стран мира выбирают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CDE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4BC0098" w14:textId="77777777" w:rsidR="00E52174" w:rsidRDefault="00E52174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факты мы запомним, чтобы доказать, что именно в Мурманской области находятся ворота в Арктику?</w:t>
            </w:r>
          </w:p>
          <w:p w14:paraId="7B6FA85B" w14:textId="77777777" w:rsidR="00E52174" w:rsidRDefault="00E52174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AA38C" w14:textId="77777777" w:rsidR="00E52174" w:rsidRDefault="00E52174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14:paraId="1880E856" w14:textId="77777777" w:rsidR="00E52174" w:rsidRPr="001E3BCF" w:rsidRDefault="00E52174" w:rsidP="00E52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 Мурманска не замерзает, но да</w:t>
            </w:r>
            <w:r w:rsidR="004547D7">
              <w:rPr>
                <w:rFonts w:ascii="Times New Roman" w:hAnsi="Times New Roman" w:cs="Times New Roman"/>
                <w:sz w:val="24"/>
                <w:szCs w:val="24"/>
              </w:rPr>
              <w:t>льше по Северному морскому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море покрыто льдом. </w:t>
            </w:r>
          </w:p>
          <w:p w14:paraId="245DE0BE" w14:textId="77777777" w:rsidR="00E52174" w:rsidRDefault="00E52174" w:rsidP="00E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корабль, который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пробивает дорогу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остальным судам (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кораблям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4083A706" w14:textId="77777777" w:rsidR="00E52174" w:rsidRPr="00ED589A" w:rsidRDefault="005101C3" w:rsidP="00E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71552" behindDoc="1" locked="0" layoutInCell="1" allowOverlap="1" wp14:anchorId="0953EF5D" wp14:editId="74126613">
                  <wp:simplePos x="0" y="0"/>
                  <wp:positionH relativeFrom="page">
                    <wp:posOffset>-2211593</wp:posOffset>
                  </wp:positionH>
                  <wp:positionV relativeFrom="page">
                    <wp:posOffset>-523539</wp:posOffset>
                  </wp:positionV>
                  <wp:extent cx="7560945" cy="1068705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21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>Ледокол - э</w:t>
            </w:r>
            <w:r w:rsidR="00E52174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то огромный корабль с очень прочным корпусом, который ломает лед своей тяжестью. Россия – единственная страна в мире, у которой есть атомный </w:t>
            </w:r>
            <w:r w:rsidR="00695C09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00E2D5F3" wp14:editId="19368640">
                  <wp:simplePos x="0" y="0"/>
                  <wp:positionH relativeFrom="page">
                    <wp:posOffset>-2211017</wp:posOffset>
                  </wp:positionH>
                  <wp:positionV relativeFrom="page">
                    <wp:posOffset>-549678</wp:posOffset>
                  </wp:positionV>
                  <wp:extent cx="7560945" cy="10687050"/>
                  <wp:effectExtent l="0" t="0" r="190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2174" w:rsidRPr="00ED589A">
              <w:rPr>
                <w:rFonts w:ascii="Times New Roman" w:hAnsi="Times New Roman" w:cs="Times New Roman"/>
                <w:sz w:val="24"/>
                <w:szCs w:val="24"/>
              </w:rPr>
              <w:t>ледокольный флот! И базируется он именно в Мурманске.</w:t>
            </w:r>
          </w:p>
          <w:p w14:paraId="15AB6E65" w14:textId="77777777" w:rsidR="00A26696" w:rsidRPr="001E3BCF" w:rsidRDefault="00A26696" w:rsidP="00A2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- Как вы думаете, какую работу выполняют ледоколы?</w:t>
            </w:r>
          </w:p>
          <w:p w14:paraId="6CB6CAAB" w14:textId="77777777" w:rsidR="00A26696" w:rsidRDefault="00A26696" w:rsidP="00A26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(Деятельность ледоколов связана с обеспечением безопасности мореплавания; проводкой судов; проведением научно-исследовательских экспедиций; аварийно-спасательных операций во льдах. Они участвуют в экологических работах; совершают туристические круизы.)</w:t>
            </w:r>
          </w:p>
          <w:p w14:paraId="3B89E1E1" w14:textId="77777777" w:rsidR="00BA19DE" w:rsidRDefault="00BA19DE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53F9" w14:textId="77777777" w:rsidR="00F560E9" w:rsidRDefault="00E52174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14:paraId="4EC14C20" w14:textId="77777777" w:rsidR="00E52174" w:rsidRDefault="006D3CDE" w:rsidP="00E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68924B34" w14:textId="77777777" w:rsidR="00E52174" w:rsidRPr="00ED589A" w:rsidRDefault="00E52174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BF317" w14:textId="77777777" w:rsidR="00713204" w:rsidRPr="00ED589A" w:rsidRDefault="00713204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ED589A" w:rsidRPr="00ED58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899419" w14:textId="77777777" w:rsidR="00A26696" w:rsidRDefault="001E3BCF" w:rsidP="00CE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- Посмотрите на изображения</w:t>
            </w:r>
            <w:r w:rsidR="00A26696">
              <w:rPr>
                <w:rFonts w:ascii="Times New Roman" w:hAnsi="Times New Roman" w:cs="Times New Roman"/>
                <w:sz w:val="24"/>
                <w:szCs w:val="24"/>
              </w:rPr>
              <w:t xml:space="preserve"> ледоколов на слайде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033548" w14:textId="77777777" w:rsidR="001E3BCF" w:rsidRPr="001E3BCF" w:rsidRDefault="00A26696" w:rsidP="00CE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47D7" w:rsidRPr="004547D7">
              <w:rPr>
                <w:rFonts w:ascii="Times New Roman" w:hAnsi="Times New Roman" w:cs="Times New Roman"/>
                <w:sz w:val="24"/>
                <w:szCs w:val="24"/>
              </w:rPr>
              <w:t xml:space="preserve">Какие части есть у ледокола? Как вы думаете, для чего нужна каждая из них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>(мощный нос для раскалывания льда, прочный корпус, надстройка – где живут и работают моряки)</w:t>
            </w:r>
          </w:p>
          <w:p w14:paraId="481FFFD2" w14:textId="77777777" w:rsidR="004D2DDE" w:rsidRPr="001E3BCF" w:rsidRDefault="004D2DDE" w:rsidP="004D2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5EE03" w14:textId="77777777" w:rsidR="004D2DDE" w:rsidRPr="001E3BCF" w:rsidRDefault="004D2DDE" w:rsidP="004D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A266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A8B0F3" w14:textId="77777777" w:rsidR="002E0DD1" w:rsidRDefault="002E0DD1" w:rsidP="002E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и вам стать кораблестроителями и спроектировать </w:t>
            </w:r>
            <w:r w:rsidRPr="00BE53CF">
              <w:rPr>
                <w:rFonts w:ascii="Times New Roman" w:hAnsi="Times New Roman" w:cs="Times New Roman"/>
                <w:sz w:val="24"/>
                <w:szCs w:val="24"/>
              </w:rPr>
              <w:t xml:space="preserve">ледокол будущего! </w:t>
            </w:r>
          </w:p>
          <w:p w14:paraId="7899152B" w14:textId="77777777" w:rsidR="002E0DD1" w:rsidRDefault="002E0DD1" w:rsidP="002E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Подумайте, к</w:t>
            </w:r>
            <w:r w:rsidRPr="00BE53CF">
              <w:rPr>
                <w:rFonts w:ascii="Times New Roman" w:hAnsi="Times New Roman" w:cs="Times New Roman"/>
                <w:sz w:val="24"/>
                <w:szCs w:val="24"/>
              </w:rPr>
              <w:t xml:space="preserve">акие у него будут особые способности? </w:t>
            </w:r>
            <w:r w:rsidR="004547D7">
              <w:rPr>
                <w:rFonts w:ascii="Times New Roman" w:hAnsi="Times New Roman" w:cs="Times New Roman"/>
                <w:sz w:val="24"/>
                <w:szCs w:val="24"/>
              </w:rPr>
              <w:t>Я бы предложила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BE53CF">
              <w:rPr>
                <w:rFonts w:ascii="Times New Roman" w:hAnsi="Times New Roman" w:cs="Times New Roman"/>
                <w:sz w:val="24"/>
                <w:szCs w:val="24"/>
              </w:rPr>
              <w:t>апример, лазер для разрезания льда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CE09FC" w14:textId="77777777" w:rsidR="002E0DD1" w:rsidRPr="009B1B67" w:rsidRDefault="004547D7" w:rsidP="002E0D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(другие примеры</w:t>
            </w:r>
            <w:r w:rsidR="002E0DD1" w:rsidRPr="009B1B67">
              <w:rPr>
                <w:rFonts w:ascii="Times New Roman" w:hAnsi="Times New Roman" w:cs="Times New Roman"/>
                <w:i/>
                <w:sz w:val="24"/>
                <w:szCs w:val="24"/>
              </w:rPr>
              <w:t>: подводные дроны для разведки или специальные крылья, чтобы он мог на короткое время взле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тать над особо тяжёлыми льдами)</w:t>
            </w:r>
          </w:p>
          <w:p w14:paraId="3261C9A9" w14:textId="77777777" w:rsidR="002E0DD1" w:rsidRDefault="002E0DD1" w:rsidP="002E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22C50" w14:textId="77777777" w:rsidR="002E0DD1" w:rsidRPr="009B1B67" w:rsidRDefault="002E0DD1" w:rsidP="002E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7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A40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AE3AF" w14:textId="77777777" w:rsidR="002E0DD1" w:rsidRPr="004547D7" w:rsidRDefault="002E0DD1" w:rsidP="002E0DD1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4547D7">
              <w:rPr>
                <w:rFonts w:eastAsiaTheme="minorHAnsi"/>
                <w:lang w:eastAsia="en-US"/>
              </w:rPr>
              <w:t>- Регламент работы.</w:t>
            </w:r>
          </w:p>
          <w:p w14:paraId="462D9CB2" w14:textId="77777777" w:rsidR="002E0DD1" w:rsidRPr="004547D7" w:rsidRDefault="002E0DD1" w:rsidP="002E0DD1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4547D7">
              <w:rPr>
                <w:rFonts w:eastAsiaTheme="minorHAnsi"/>
                <w:lang w:eastAsia="en-US"/>
              </w:rPr>
              <w:t xml:space="preserve">- Посоветуйтесь со своим соседом по парте и предложите 2-3 усовершенствования для ледокола, чтобы он работал еще лучше. </w:t>
            </w:r>
          </w:p>
          <w:p w14:paraId="5EE1369F" w14:textId="77777777" w:rsidR="002E0DD1" w:rsidRPr="004547D7" w:rsidRDefault="002E0DD1" w:rsidP="002E0DD1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4547D7">
              <w:rPr>
                <w:rFonts w:eastAsiaTheme="minorHAnsi"/>
                <w:lang w:eastAsia="en-US"/>
              </w:rPr>
              <w:t>- Решения могут быть даже фантастическими!</w:t>
            </w:r>
          </w:p>
          <w:p w14:paraId="00F9696D" w14:textId="77777777" w:rsidR="002E0DD1" w:rsidRPr="004547D7" w:rsidRDefault="002E0DD1" w:rsidP="002E0DD1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  <w:p w14:paraId="7B4E3124" w14:textId="77777777" w:rsidR="002E0DD1" w:rsidRPr="004547D7" w:rsidRDefault="002E0DD1" w:rsidP="002E0DD1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4547D7">
              <w:rPr>
                <w:rFonts w:eastAsiaTheme="minorHAnsi"/>
                <w:lang w:eastAsia="en-US"/>
              </w:rPr>
              <w:t>Слайд 1</w:t>
            </w:r>
            <w:r w:rsidR="00A409E8" w:rsidRPr="004547D7">
              <w:rPr>
                <w:rFonts w:eastAsiaTheme="minorHAnsi"/>
                <w:lang w:eastAsia="en-US"/>
              </w:rPr>
              <w:t>2</w:t>
            </w:r>
          </w:p>
          <w:p w14:paraId="01C03B47" w14:textId="77777777" w:rsidR="002E0DD1" w:rsidRPr="004547D7" w:rsidRDefault="002E0DD1" w:rsidP="00695C09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4547D7">
              <w:rPr>
                <w:rFonts w:eastAsiaTheme="minorHAnsi"/>
                <w:lang w:eastAsia="en-US"/>
              </w:rPr>
              <w:t xml:space="preserve">- Интересные предложения! </w:t>
            </w:r>
            <w:r w:rsidR="00C43838" w:rsidRPr="004547D7">
              <w:rPr>
                <w:rFonts w:eastAsiaTheme="minorHAnsi"/>
                <w:lang w:eastAsia="en-US"/>
              </w:rPr>
              <w:t xml:space="preserve"> Недаром Мурманская область – центр научных исследований в Арктике.</w:t>
            </w:r>
          </w:p>
          <w:p w14:paraId="46AEC1EC" w14:textId="77777777" w:rsidR="00C43838" w:rsidRPr="004547D7" w:rsidRDefault="00C43838" w:rsidP="00695C09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color w:val="0F1115"/>
              </w:rPr>
            </w:pPr>
            <w:r w:rsidRPr="004547D7">
              <w:rPr>
                <w:rFonts w:eastAsiaTheme="minorHAnsi"/>
                <w:lang w:eastAsia="en-US"/>
              </w:rPr>
              <w:t xml:space="preserve">- </w:t>
            </w:r>
            <w:r w:rsidR="002E0DD1" w:rsidRPr="004547D7">
              <w:rPr>
                <w:color w:val="0F1115"/>
              </w:rPr>
              <w:t>В Мурманске расположены ведущие научные институты, изучающие Арктику (например, Полярный научно-исследовательский институт морского рыбного хозяйства и океанографии — ПИНРО</w:t>
            </w:r>
            <w:r w:rsidR="00A409E8" w:rsidRPr="004547D7">
              <w:rPr>
                <w:color w:val="0F1115"/>
              </w:rPr>
              <w:t xml:space="preserve">; Кольский научный центр РАН — федеральный </w:t>
            </w:r>
            <w:r w:rsidR="004547D7">
              <w:rPr>
                <w:color w:val="0F1115"/>
              </w:rPr>
              <w:t>исследовательский центр, ведущий</w:t>
            </w:r>
            <w:r w:rsidR="00A409E8" w:rsidRPr="004547D7">
              <w:rPr>
                <w:color w:val="0F1115"/>
              </w:rPr>
              <w:t xml:space="preserve"> исследования в Арктической зоне,</w:t>
            </w:r>
            <w:r w:rsidR="00A409E8" w:rsidRPr="004547D7">
              <w:t xml:space="preserve"> </w:t>
            </w:r>
            <w:r w:rsidR="00A409E8" w:rsidRPr="004547D7">
              <w:rPr>
                <w:color w:val="0F1115"/>
              </w:rPr>
              <w:t>ФГБУН «Мурманский морской биологический институт»</w:t>
            </w:r>
            <w:r w:rsidR="002E0DD1" w:rsidRPr="004547D7">
              <w:rPr>
                <w:color w:val="0F1115"/>
              </w:rPr>
              <w:t xml:space="preserve">). </w:t>
            </w:r>
          </w:p>
          <w:p w14:paraId="39525E3E" w14:textId="77777777" w:rsidR="00C43838" w:rsidRPr="004547D7" w:rsidRDefault="00C43838" w:rsidP="00C43838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color w:val="0F1115"/>
              </w:rPr>
            </w:pPr>
            <w:r w:rsidRPr="004547D7">
              <w:rPr>
                <w:color w:val="0F1115"/>
              </w:rPr>
              <w:t xml:space="preserve">- </w:t>
            </w:r>
            <w:r w:rsidR="00A409E8" w:rsidRPr="004547D7">
              <w:rPr>
                <w:color w:val="0F1115"/>
              </w:rPr>
              <w:t>Из Мурманска</w:t>
            </w:r>
            <w:r w:rsidR="002E0DD1" w:rsidRPr="004547D7">
              <w:rPr>
                <w:color w:val="0F1115"/>
              </w:rPr>
              <w:t xml:space="preserve"> стартуют большинство российских научных экспедиций </w:t>
            </w:r>
            <w:r w:rsidRPr="004547D7">
              <w:rPr>
                <w:color w:val="0F1115"/>
              </w:rPr>
              <w:t>к Северному полюсу.</w:t>
            </w:r>
          </w:p>
          <w:p w14:paraId="27F64365" w14:textId="77777777" w:rsidR="00C43838" w:rsidRPr="004547D7" w:rsidRDefault="00C43838" w:rsidP="00C43838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color w:val="0F1115"/>
              </w:rPr>
            </w:pPr>
          </w:p>
          <w:p w14:paraId="2D844F7C" w14:textId="77777777" w:rsidR="00855CBB" w:rsidRDefault="00C43838" w:rsidP="00C43838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F1115"/>
              </w:rPr>
              <w:t>Слайд 1</w:t>
            </w:r>
            <w:r w:rsidR="00A409E8">
              <w:rPr>
                <w:color w:val="0F1115"/>
              </w:rPr>
              <w:t>3</w:t>
            </w:r>
            <w:r w:rsidR="002E0DD1" w:rsidRPr="002E0DD1">
              <w:rPr>
                <w:color w:val="0F1115"/>
              </w:rPr>
              <w:t>.</w:t>
            </w:r>
          </w:p>
          <w:p w14:paraId="47EA2110" w14:textId="77777777" w:rsidR="00855CBB" w:rsidRDefault="001E3BCF" w:rsidP="0085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55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CBB" w:rsidRPr="00855CBB">
              <w:rPr>
                <w:rFonts w:ascii="Times New Roman" w:hAnsi="Times New Roman" w:cs="Times New Roman"/>
                <w:sz w:val="24"/>
                <w:szCs w:val="24"/>
              </w:rPr>
              <w:t>Экипаж атомного ледокола включает широкий</w:t>
            </w:r>
            <w:r w:rsidR="004547D7">
              <w:rPr>
                <w:rFonts w:ascii="Times New Roman" w:hAnsi="Times New Roman" w:cs="Times New Roman"/>
                <w:sz w:val="24"/>
                <w:szCs w:val="24"/>
              </w:rPr>
              <w:t xml:space="preserve"> спектр специалистов: </w:t>
            </w:r>
            <w:r w:rsidR="00855CBB" w:rsidRPr="00855CBB">
              <w:rPr>
                <w:rFonts w:ascii="Times New Roman" w:hAnsi="Times New Roman" w:cs="Times New Roman"/>
                <w:sz w:val="24"/>
                <w:szCs w:val="24"/>
              </w:rPr>
              <w:t xml:space="preserve">капитаны, </w:t>
            </w:r>
            <w:r w:rsidR="00855CBB">
              <w:rPr>
                <w:rFonts w:ascii="Times New Roman" w:hAnsi="Times New Roman" w:cs="Times New Roman"/>
                <w:sz w:val="24"/>
                <w:szCs w:val="24"/>
              </w:rPr>
              <w:t>штурманы,</w:t>
            </w:r>
            <w:r w:rsidR="00855CBB" w:rsidRPr="00855CBB">
              <w:rPr>
                <w:rFonts w:ascii="Times New Roman" w:hAnsi="Times New Roman" w:cs="Times New Roman"/>
                <w:sz w:val="24"/>
                <w:szCs w:val="24"/>
              </w:rPr>
              <w:t xml:space="preserve"> механики, </w:t>
            </w:r>
            <w:r w:rsidR="00855CBB">
              <w:rPr>
                <w:rFonts w:ascii="Times New Roman" w:hAnsi="Times New Roman" w:cs="Times New Roman"/>
                <w:sz w:val="24"/>
                <w:szCs w:val="24"/>
              </w:rPr>
              <w:t>радисты, электрики, матросы.</w:t>
            </w:r>
          </w:p>
          <w:p w14:paraId="7C03348E" w14:textId="77777777" w:rsidR="00855CBB" w:rsidRDefault="00855CBB" w:rsidP="0085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5CBB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экипаж входят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55CBB">
              <w:rPr>
                <w:rFonts w:ascii="Times New Roman" w:hAnsi="Times New Roman" w:cs="Times New Roman"/>
                <w:sz w:val="24"/>
                <w:szCs w:val="24"/>
              </w:rPr>
              <w:t>лавный физик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 к</w:t>
            </w:r>
            <w:r w:rsidRPr="00855CBB">
              <w:rPr>
                <w:rFonts w:ascii="Times New Roman" w:hAnsi="Times New Roman" w:cs="Times New Roman"/>
                <w:sz w:val="24"/>
                <w:szCs w:val="24"/>
              </w:rPr>
              <w:t>онтролирует работу ядерной установки и отвечает за радиационную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инженеры и </w:t>
            </w:r>
            <w:r w:rsidRPr="00855CB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5CB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контрольно-измерительных приборов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CBB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04324F" w14:textId="20B0711C" w:rsidR="001E3BCF" w:rsidRDefault="00855CBB" w:rsidP="00C4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47D7" w:rsidRPr="004547D7">
              <w:rPr>
                <w:rFonts w:ascii="Times New Roman" w:hAnsi="Times New Roman" w:cs="Times New Roman"/>
                <w:sz w:val="24"/>
                <w:szCs w:val="24"/>
              </w:rPr>
              <w:t xml:space="preserve">Можно получить профессию, необходимую для работы на Северном морском пути, не выезжая за пределы Мурманской области, в Мурманском </w:t>
            </w:r>
            <w:r w:rsidR="005375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7D7" w:rsidRPr="004547D7">
              <w:rPr>
                <w:rFonts w:ascii="Times New Roman" w:hAnsi="Times New Roman" w:cs="Times New Roman"/>
                <w:sz w:val="24"/>
                <w:szCs w:val="24"/>
              </w:rPr>
              <w:t>рктическом университете.</w:t>
            </w:r>
            <w:r w:rsidR="0045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0ACAF5" w14:textId="77777777" w:rsidR="001E3BCF" w:rsidRDefault="00C43838" w:rsidP="00C4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Мурманская область - ц</w:t>
            </w:r>
            <w:r w:rsidRPr="00C43838">
              <w:rPr>
                <w:rFonts w:ascii="Times New Roman" w:hAnsi="Times New Roman" w:cs="Times New Roman"/>
                <w:sz w:val="24"/>
                <w:szCs w:val="24"/>
              </w:rPr>
              <w:t>ентр подготовки полярных специалистов.</w:t>
            </w:r>
            <w:r w:rsidR="0045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3838">
              <w:rPr>
                <w:rFonts w:ascii="Times New Roman" w:hAnsi="Times New Roman" w:cs="Times New Roman"/>
                <w:sz w:val="24"/>
                <w:szCs w:val="24"/>
              </w:rPr>
              <w:t>отовит кадры для работы в Арктике: от моряков и капитанов ледоколов до нефтяников, экологов и полярников. Здесь сосредоточен уникальный опыт жизни и работы в Заполярье.</w:t>
            </w:r>
          </w:p>
          <w:p w14:paraId="3718CCB5" w14:textId="77777777" w:rsidR="00A409E8" w:rsidRDefault="00A409E8" w:rsidP="00C4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1FBF8" w14:textId="77777777" w:rsidR="00A409E8" w:rsidRDefault="00A409E8" w:rsidP="00C4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14.</w:t>
            </w:r>
          </w:p>
          <w:p w14:paraId="28DC261F" w14:textId="77777777" w:rsidR="00A409E8" w:rsidRDefault="00A409E8" w:rsidP="00A4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21D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проявить свои креативные способности и разработать концепцию мобильного приложения </w:t>
            </w:r>
            <w:r w:rsidR="00B921D8" w:rsidRPr="00A409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409E8">
              <w:rPr>
                <w:rFonts w:ascii="Times New Roman" w:hAnsi="Times New Roman" w:cs="Times New Roman"/>
                <w:sz w:val="24"/>
                <w:szCs w:val="24"/>
              </w:rPr>
              <w:t xml:space="preserve"> экипажа ледокола</w:t>
            </w:r>
            <w:r w:rsidR="00B921D8">
              <w:rPr>
                <w:rFonts w:ascii="Times New Roman" w:hAnsi="Times New Roman" w:cs="Times New Roman"/>
                <w:sz w:val="24"/>
                <w:szCs w:val="24"/>
              </w:rPr>
              <w:t xml:space="preserve"> или его отдельных специалистов</w:t>
            </w:r>
            <w:r w:rsidR="00B921D8" w:rsidRPr="00A409E8">
              <w:rPr>
                <w:rFonts w:ascii="Times New Roman" w:hAnsi="Times New Roman" w:cs="Times New Roman"/>
                <w:sz w:val="24"/>
                <w:szCs w:val="24"/>
              </w:rPr>
              <w:t>, которое поможет команде ледокола в работе.</w:t>
            </w:r>
          </w:p>
          <w:p w14:paraId="20AF429D" w14:textId="77777777" w:rsidR="00B921D8" w:rsidRDefault="004A03BD" w:rsidP="00A4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21D8">
              <w:rPr>
                <w:rFonts w:ascii="Times New Roman" w:hAnsi="Times New Roman" w:cs="Times New Roman"/>
                <w:sz w:val="24"/>
                <w:szCs w:val="24"/>
              </w:rPr>
              <w:t>Придумай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название приложения, </w:t>
            </w:r>
            <w:r w:rsidR="00B921D8" w:rsidRPr="00A409E8">
              <w:rPr>
                <w:rFonts w:ascii="Times New Roman" w:hAnsi="Times New Roman" w:cs="Times New Roman"/>
                <w:sz w:val="24"/>
                <w:szCs w:val="24"/>
              </w:rPr>
              <w:t>опиши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921D8" w:rsidRPr="00A409E8">
              <w:rPr>
                <w:rFonts w:ascii="Times New Roman" w:hAnsi="Times New Roman" w:cs="Times New Roman"/>
                <w:sz w:val="24"/>
                <w:szCs w:val="24"/>
              </w:rPr>
              <w:t xml:space="preserve"> его ключевые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21D8">
              <w:rPr>
                <w:rFonts w:ascii="Times New Roman" w:hAnsi="Times New Roman" w:cs="Times New Roman"/>
                <w:sz w:val="24"/>
                <w:szCs w:val="24"/>
              </w:rPr>
              <w:t>внешний вид значка, который будет отображаться на экране гаджета.</w:t>
            </w:r>
          </w:p>
          <w:p w14:paraId="7E9B4238" w14:textId="77777777" w:rsidR="00B921D8" w:rsidRDefault="004A03BD" w:rsidP="00A4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на работу - </w:t>
            </w:r>
            <w:r w:rsidR="00B921D8">
              <w:rPr>
                <w:rFonts w:ascii="Times New Roman" w:hAnsi="Times New Roman" w:cs="Times New Roman"/>
                <w:sz w:val="24"/>
                <w:szCs w:val="24"/>
              </w:rPr>
              <w:t>5 минут.</w:t>
            </w:r>
          </w:p>
          <w:p w14:paraId="25485F99" w14:textId="77777777" w:rsidR="00B921D8" w:rsidRPr="00A409E8" w:rsidRDefault="00B921D8" w:rsidP="00A4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(Смотри «Методические рекомендации»</w:t>
            </w:r>
            <w:r w:rsidR="004A0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8830CB" w14:textId="77777777" w:rsidR="00A409E8" w:rsidRPr="001E3BCF" w:rsidRDefault="00A409E8" w:rsidP="00C4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7C4CF22" w14:textId="77777777" w:rsidR="00F71DF6" w:rsidRPr="009B3953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B4111" w14:textId="77777777"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BEA5D" w14:textId="77777777" w:rsidR="001A1D4D" w:rsidRDefault="001A1D4D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CCAC" w14:textId="77777777" w:rsidR="001A1D4D" w:rsidRDefault="001A1D4D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AC8FC" w14:textId="77777777" w:rsidR="001A1D4D" w:rsidRDefault="001A1D4D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D57F9" w14:textId="77777777" w:rsidR="001A1D4D" w:rsidRDefault="001A1D4D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49890" w14:textId="77777777" w:rsidR="001A1D4D" w:rsidRDefault="001A1D4D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B37E" w14:textId="77777777" w:rsidR="001A1D4D" w:rsidRDefault="001A1D4D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BA0D2" w14:textId="77777777" w:rsidR="001A1D4D" w:rsidRDefault="001A1D4D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56D08" w14:textId="77777777" w:rsidR="001A1D4D" w:rsidRDefault="001A1D4D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4B674" w14:textId="77777777" w:rsidR="00F71DF6" w:rsidRPr="009B3953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3678655F" w14:textId="77777777" w:rsidR="00F71DF6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5B033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6153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3B453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9A1B4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D5028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D93D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2B04F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2948C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9B47F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E4CB9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20DD9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4A53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21BCE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19CE2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C44EB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DBC3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7B35D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8C35D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B92B0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743DA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2DAD5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21903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656B0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88C89" w14:textId="77777777" w:rsidR="006D3CDE" w:rsidRDefault="006D3C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41B24" w14:textId="77777777" w:rsidR="00A409E8" w:rsidRDefault="00A409E8" w:rsidP="00A409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71E216D5" w14:textId="77777777" w:rsidR="006D3CDE" w:rsidRDefault="006D3C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2D2A8" w14:textId="77777777" w:rsidR="006D3CDE" w:rsidRDefault="006D3C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83273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2FA44131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5BF5B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AD5A3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27DF2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7B71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A5F50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761EB" w14:textId="77777777" w:rsidR="00376518" w:rsidRDefault="0037651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456C1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0F08C" w14:textId="77777777" w:rsidR="00333531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0868FAD0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AA9C5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FCADA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D055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61D21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84312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1D956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BA33D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243B0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B7953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A3C73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AC58" w14:textId="77777777" w:rsidR="00A26696" w:rsidRDefault="00A2669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97806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E3FAA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D5385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3759EB56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609CD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2C2DB" w14:textId="77777777" w:rsidR="00A409E8" w:rsidRDefault="004547D7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038A2D0B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EBE9C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348AD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8052B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B00E3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DC21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CBC2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FAF4A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46D3F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FC8AC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276EE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5976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9C4E7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3C53C" w14:textId="77777777" w:rsidR="00333531" w:rsidRDefault="006F670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02572D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работы.</w:t>
            </w:r>
          </w:p>
          <w:p w14:paraId="31D74505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FAB55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C9F89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14BCB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5A2DC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58BFE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605A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4FE56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E1870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C4970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A5C33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FFCF3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C9D2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6B6E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45BC4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12AF9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A51D9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2BEEF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AD24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2182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0537D" w14:textId="77777777" w:rsidR="002E0DD1" w:rsidRDefault="002E0DD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FC565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6524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911C8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C21AA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441EA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16899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6B76F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7EEEC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5A627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1EE0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1691D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A7365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DF2E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3BA5C" w14:textId="77777777" w:rsidR="00A409E8" w:rsidRDefault="00A409E8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11C50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творческое задание. </w:t>
            </w:r>
          </w:p>
          <w:p w14:paraId="24D7E814" w14:textId="77777777" w:rsidR="00B6233A" w:rsidRPr="009B3953" w:rsidRDefault="00BA19DE" w:rsidP="00BA19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работы.</w:t>
            </w:r>
          </w:p>
        </w:tc>
      </w:tr>
      <w:tr w:rsidR="00F71DF6" w:rsidRPr="009B3953" w14:paraId="1B9ECA09" w14:textId="77777777" w:rsidTr="009D70BB">
        <w:tc>
          <w:tcPr>
            <w:tcW w:w="1952" w:type="dxa"/>
          </w:tcPr>
          <w:p w14:paraId="34744A63" w14:textId="77777777"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6C569985" w14:textId="77777777" w:rsidR="001E3BCF" w:rsidRPr="001E3BCF" w:rsidRDefault="001E3BCF" w:rsidP="001E3BCF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lang w:eastAsia="en-US"/>
              </w:rPr>
            </w:pPr>
            <w:r w:rsidRPr="001E3BCF">
              <w:rPr>
                <w:rFonts w:eastAsiaTheme="minorHAnsi"/>
                <w:lang w:eastAsia="en-US"/>
              </w:rPr>
              <w:t>Слайд 1</w:t>
            </w:r>
            <w:r w:rsidR="00B921D8">
              <w:rPr>
                <w:rFonts w:eastAsiaTheme="minorHAnsi"/>
                <w:lang w:eastAsia="en-US"/>
              </w:rPr>
              <w:t>5</w:t>
            </w:r>
            <w:r w:rsidRPr="001E3BCF">
              <w:rPr>
                <w:rFonts w:eastAsiaTheme="minorHAnsi"/>
                <w:lang w:eastAsia="en-US"/>
              </w:rPr>
              <w:t>.</w:t>
            </w:r>
          </w:p>
          <w:p w14:paraId="514C7030" w14:textId="77777777" w:rsidR="009E3638" w:rsidRPr="001E3BCF" w:rsidRDefault="00855E53" w:rsidP="00B0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>Давайте подведем итог нашему путешествию</w:t>
            </w:r>
            <w:r w:rsidR="004A0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78B86D" w14:textId="77777777" w:rsidR="009E3638" w:rsidRPr="001E3BCF" w:rsidRDefault="009E3638" w:rsidP="00B0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>Мурманскую область называют «воротами в Арктику»?</w:t>
            </w:r>
          </w:p>
          <w:p w14:paraId="3E482961" w14:textId="77777777" w:rsidR="002B6B36" w:rsidRDefault="009E3638" w:rsidP="0085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Вы сегодня были настоящими исследователями! Вы узнали, что 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>мы живем в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настоящие ворота в загадочную Арктику. 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1E1" w:rsidRPr="00E271E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 Арктике формируется 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>основа для жизни</w:t>
            </w:r>
            <w:r w:rsidR="00E271E1" w:rsidRPr="00E271E1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поколений</w:t>
            </w:r>
            <w:r w:rsidR="004A03BD">
              <w:rPr>
                <w:rFonts w:ascii="Times New Roman" w:hAnsi="Times New Roman" w:cs="Times New Roman"/>
                <w:sz w:val="24"/>
                <w:szCs w:val="24"/>
              </w:rPr>
              <w:t>, и вы, когда вырасте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те, сможете </w:t>
            </w:r>
            <w:r w:rsidR="00DA4C96">
              <w:rPr>
                <w:rFonts w:ascii="Times New Roman" w:hAnsi="Times New Roman" w:cs="Times New Roman"/>
                <w:sz w:val="24"/>
                <w:szCs w:val="24"/>
              </w:rPr>
              <w:t>выбрать интересную профессию, связанную с Арктикой и Мурманской областью.</w:t>
            </w:r>
          </w:p>
          <w:p w14:paraId="71684AC6" w14:textId="77777777" w:rsidR="00C32C87" w:rsidRPr="001E3BCF" w:rsidRDefault="00C32C87" w:rsidP="0085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97448" w14:textId="77777777" w:rsidR="00B90C10" w:rsidRPr="001E3BCF" w:rsidRDefault="00B90C10" w:rsidP="00B9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B921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14:paraId="0ABECCCB" w14:textId="77777777" w:rsidR="004A03BD" w:rsidRDefault="004A03BD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34B08" w14:textId="77777777" w:rsidR="004A03BD" w:rsidRDefault="004A03BD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25017" w14:textId="77777777"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096"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67688F" w14:textId="77777777"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3067F" w14:textId="77777777"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D1A18" w14:textId="77777777"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98167" w14:textId="77777777" w:rsidR="00F71DF6" w:rsidRPr="00267EFB" w:rsidRDefault="005C1CFE" w:rsidP="00F71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5408" behindDoc="1" locked="0" layoutInCell="1" allowOverlap="1" wp14:anchorId="5BC8F6DA" wp14:editId="47B2F7F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626DC" w14:textId="77777777" w:rsidR="00864B88" w:rsidRDefault="00864B88"/>
    <w:sectPr w:rsidR="00864B88" w:rsidSect="002E3447">
      <w:pgSz w:w="11906" w:h="16838"/>
      <w:pgMar w:top="851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6803"/>
    <w:multiLevelType w:val="multilevel"/>
    <w:tmpl w:val="168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F1239"/>
    <w:multiLevelType w:val="multilevel"/>
    <w:tmpl w:val="96B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E24E4"/>
    <w:multiLevelType w:val="multilevel"/>
    <w:tmpl w:val="FCAC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914290">
    <w:abstractNumId w:val="2"/>
  </w:num>
  <w:num w:numId="2" w16cid:durableId="1020274202">
    <w:abstractNumId w:val="0"/>
  </w:num>
  <w:num w:numId="3" w16cid:durableId="642661953">
    <w:abstractNumId w:val="1"/>
  </w:num>
  <w:num w:numId="4" w16cid:durableId="525098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FC"/>
    <w:rsid w:val="00064783"/>
    <w:rsid w:val="00085C59"/>
    <w:rsid w:val="000B1A0B"/>
    <w:rsid w:val="000C1EF0"/>
    <w:rsid w:val="000E1EEA"/>
    <w:rsid w:val="000E74F7"/>
    <w:rsid w:val="001303D1"/>
    <w:rsid w:val="00133B85"/>
    <w:rsid w:val="001444B9"/>
    <w:rsid w:val="00191B52"/>
    <w:rsid w:val="0019699F"/>
    <w:rsid w:val="001A1D4D"/>
    <w:rsid w:val="001B58CB"/>
    <w:rsid w:val="001B70AF"/>
    <w:rsid w:val="001E3BCF"/>
    <w:rsid w:val="001F735C"/>
    <w:rsid w:val="002654F9"/>
    <w:rsid w:val="002829AF"/>
    <w:rsid w:val="0029197F"/>
    <w:rsid w:val="00297A77"/>
    <w:rsid w:val="002B6B36"/>
    <w:rsid w:val="002C1711"/>
    <w:rsid w:val="002C50BE"/>
    <w:rsid w:val="002D038B"/>
    <w:rsid w:val="002E0DD1"/>
    <w:rsid w:val="002E3447"/>
    <w:rsid w:val="003003B9"/>
    <w:rsid w:val="00310BA0"/>
    <w:rsid w:val="00333531"/>
    <w:rsid w:val="00343335"/>
    <w:rsid w:val="003531EC"/>
    <w:rsid w:val="00376518"/>
    <w:rsid w:val="003928D4"/>
    <w:rsid w:val="003B1867"/>
    <w:rsid w:val="003B40E3"/>
    <w:rsid w:val="003B7A51"/>
    <w:rsid w:val="003F748C"/>
    <w:rsid w:val="00434460"/>
    <w:rsid w:val="004547D7"/>
    <w:rsid w:val="00472B14"/>
    <w:rsid w:val="00473920"/>
    <w:rsid w:val="004A03BD"/>
    <w:rsid w:val="004D2DDE"/>
    <w:rsid w:val="004D7116"/>
    <w:rsid w:val="004E508A"/>
    <w:rsid w:val="005101C3"/>
    <w:rsid w:val="00514025"/>
    <w:rsid w:val="00537402"/>
    <w:rsid w:val="0053758F"/>
    <w:rsid w:val="00567EBA"/>
    <w:rsid w:val="00574ECF"/>
    <w:rsid w:val="005918BE"/>
    <w:rsid w:val="005B2B83"/>
    <w:rsid w:val="005C00EE"/>
    <w:rsid w:val="005C1CFE"/>
    <w:rsid w:val="005D3DE2"/>
    <w:rsid w:val="005E5E55"/>
    <w:rsid w:val="00601AD6"/>
    <w:rsid w:val="00606096"/>
    <w:rsid w:val="00610A2F"/>
    <w:rsid w:val="006232D7"/>
    <w:rsid w:val="00653BF6"/>
    <w:rsid w:val="00695C09"/>
    <w:rsid w:val="006A6E2E"/>
    <w:rsid w:val="006D3CDE"/>
    <w:rsid w:val="006E088D"/>
    <w:rsid w:val="006F1203"/>
    <w:rsid w:val="006F670E"/>
    <w:rsid w:val="00701CBA"/>
    <w:rsid w:val="00711F88"/>
    <w:rsid w:val="00713204"/>
    <w:rsid w:val="0073794E"/>
    <w:rsid w:val="00746CBA"/>
    <w:rsid w:val="007528A2"/>
    <w:rsid w:val="007770F6"/>
    <w:rsid w:val="007C13D0"/>
    <w:rsid w:val="007C601D"/>
    <w:rsid w:val="007E17DC"/>
    <w:rsid w:val="007F7EAE"/>
    <w:rsid w:val="00810006"/>
    <w:rsid w:val="008159DA"/>
    <w:rsid w:val="008168F9"/>
    <w:rsid w:val="00832C70"/>
    <w:rsid w:val="00837201"/>
    <w:rsid w:val="0083753D"/>
    <w:rsid w:val="008432B3"/>
    <w:rsid w:val="0084381B"/>
    <w:rsid w:val="00847BC6"/>
    <w:rsid w:val="00853B02"/>
    <w:rsid w:val="00855CBB"/>
    <w:rsid w:val="00855E53"/>
    <w:rsid w:val="008639C4"/>
    <w:rsid w:val="00864B88"/>
    <w:rsid w:val="008733AE"/>
    <w:rsid w:val="008A7BA0"/>
    <w:rsid w:val="008C29C2"/>
    <w:rsid w:val="00900E1B"/>
    <w:rsid w:val="00906A32"/>
    <w:rsid w:val="0094072E"/>
    <w:rsid w:val="00945393"/>
    <w:rsid w:val="00991564"/>
    <w:rsid w:val="009B3953"/>
    <w:rsid w:val="009D4991"/>
    <w:rsid w:val="009D70BB"/>
    <w:rsid w:val="009E3638"/>
    <w:rsid w:val="00A26696"/>
    <w:rsid w:val="00A3205B"/>
    <w:rsid w:val="00A409E8"/>
    <w:rsid w:val="00A61067"/>
    <w:rsid w:val="00A86D81"/>
    <w:rsid w:val="00AC261E"/>
    <w:rsid w:val="00AD3D7E"/>
    <w:rsid w:val="00AE3C6E"/>
    <w:rsid w:val="00B002AF"/>
    <w:rsid w:val="00B1299C"/>
    <w:rsid w:val="00B6233A"/>
    <w:rsid w:val="00B66B00"/>
    <w:rsid w:val="00B704A2"/>
    <w:rsid w:val="00B86F33"/>
    <w:rsid w:val="00B90C10"/>
    <w:rsid w:val="00B90FF5"/>
    <w:rsid w:val="00B921D8"/>
    <w:rsid w:val="00BA19DE"/>
    <w:rsid w:val="00BB1247"/>
    <w:rsid w:val="00BC448E"/>
    <w:rsid w:val="00BC626A"/>
    <w:rsid w:val="00BD1D2A"/>
    <w:rsid w:val="00BD5629"/>
    <w:rsid w:val="00C054D7"/>
    <w:rsid w:val="00C219B4"/>
    <w:rsid w:val="00C32C87"/>
    <w:rsid w:val="00C32D32"/>
    <w:rsid w:val="00C43838"/>
    <w:rsid w:val="00C5018F"/>
    <w:rsid w:val="00C858CC"/>
    <w:rsid w:val="00C92656"/>
    <w:rsid w:val="00C96B72"/>
    <w:rsid w:val="00C96D2D"/>
    <w:rsid w:val="00CA4EFD"/>
    <w:rsid w:val="00CB4AD7"/>
    <w:rsid w:val="00CE4B84"/>
    <w:rsid w:val="00D10A15"/>
    <w:rsid w:val="00D170DC"/>
    <w:rsid w:val="00D420BD"/>
    <w:rsid w:val="00D71084"/>
    <w:rsid w:val="00D84599"/>
    <w:rsid w:val="00D85C06"/>
    <w:rsid w:val="00D91155"/>
    <w:rsid w:val="00D95D14"/>
    <w:rsid w:val="00DA4C96"/>
    <w:rsid w:val="00DB21FC"/>
    <w:rsid w:val="00DF594A"/>
    <w:rsid w:val="00E03203"/>
    <w:rsid w:val="00E110D0"/>
    <w:rsid w:val="00E271E1"/>
    <w:rsid w:val="00E278B8"/>
    <w:rsid w:val="00E46EEC"/>
    <w:rsid w:val="00E52174"/>
    <w:rsid w:val="00E71524"/>
    <w:rsid w:val="00EA0788"/>
    <w:rsid w:val="00EB3F90"/>
    <w:rsid w:val="00ED589A"/>
    <w:rsid w:val="00F337C8"/>
    <w:rsid w:val="00F50FB6"/>
    <w:rsid w:val="00F560E9"/>
    <w:rsid w:val="00F71DF6"/>
    <w:rsid w:val="00F81A37"/>
    <w:rsid w:val="00F96AB3"/>
    <w:rsid w:val="00FB47F9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93C8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  <w:style w:type="paragraph" w:customStyle="1" w:styleId="ds-markdown-paragraph">
    <w:name w:val="ds-markdown-paragraph"/>
    <w:basedOn w:val="a"/>
    <w:rsid w:val="00F5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F560E9"/>
    <w:rPr>
      <w:b/>
      <w:bCs/>
    </w:rPr>
  </w:style>
  <w:style w:type="paragraph" w:styleId="ab">
    <w:name w:val="List Paragraph"/>
    <w:basedOn w:val="a"/>
    <w:uiPriority w:val="34"/>
    <w:qFormat/>
    <w:rsid w:val="00F5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 Воловик</cp:lastModifiedBy>
  <cp:revision>3</cp:revision>
  <cp:lastPrinted>2023-10-12T12:34:00Z</cp:lastPrinted>
  <dcterms:created xsi:type="dcterms:W3CDTF">2025-09-08T08:40:00Z</dcterms:created>
  <dcterms:modified xsi:type="dcterms:W3CDTF">2025-09-09T07:52:00Z</dcterms:modified>
</cp:coreProperties>
</file>