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88" w:rsidRDefault="00E02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689590"/>
                <wp:effectExtent l="0" t="0" r="3175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page;mso-position-horizontal:right;mso-position-vertical-relative:page;mso-position-vertical:top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</w:t>
      </w:r>
    </w:p>
    <w:p w:rsidR="00F82288" w:rsidRDefault="00E02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внеурочного занятия</w:t>
      </w:r>
    </w:p>
    <w:p w:rsidR="00F82288" w:rsidRDefault="00E024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1-</w:t>
      </w:r>
      <w:r w:rsidR="00EA58E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</w:p>
    <w:p w:rsidR="00F82288" w:rsidRDefault="00E0243D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теме «Кольское Заполярье - регион возможностей»</w:t>
      </w:r>
    </w:p>
    <w:p w:rsidR="00F82288" w:rsidRDefault="00F822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288" w:rsidRDefault="00E0243D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занятия: 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EA58E9" w:rsidRP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позитивн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A58E9" w:rsidRP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58CA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Кольского Заполярья</w:t>
      </w:r>
      <w:r w:rsidR="00EA58E9" w:rsidRP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перспективного региона для жизни, учебы и будущей профессии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, понимани</w:t>
      </w:r>
      <w:r w:rsidR="006F58CA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значимости региона для России. </w:t>
      </w:r>
    </w:p>
    <w:p w:rsidR="00F82288" w:rsidRDefault="00E0243D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патриотизм, любовь к малой родине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, труд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0"/>
        <w:id w:val="-854718138"/>
      </w:sdtPr>
      <w:sdtEndPr/>
      <w:sdtContent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 формирование желания больше узнать о родном крае;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развитие мотивов учебной деятельности и формирование личностного смысла учения;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"/>
        <w:id w:val="287641228"/>
      </w:sdtPr>
      <w:sdtEndPr/>
      <w:sdtContent>
        <w:p w:rsidR="00F82288" w:rsidRDefault="00E0243D">
          <w:pPr>
            <w:spacing w:after="0" w:line="360" w:lineRule="auto"/>
            <w:jc w:val="both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rPr>
              <w:rFonts w:ascii="Times New Roman" w:eastAsiaTheme="minorEastAsia" w:hAnsi="Times New Roman" w:cs="Times New Roman"/>
              <w:sz w:val="28"/>
              <w:szCs w:val="28"/>
            </w:rPr>
            <w:t>− воспитание у обучающихся ценностного отношения к малой родине, гордости за её достижения.</w:t>
          </w:r>
        </w:p>
      </w:sdtContent>
    </w:sdt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Метапредметные: </w:t>
      </w:r>
    </w:p>
    <w:p w:rsidR="00F82288" w:rsidRDefault="00E0243D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формирование умения работать с информацией (сбор, систематизация, хранение, использование);</w:t>
      </w:r>
    </w:p>
    <w:p w:rsidR="00F82288" w:rsidRDefault="00E0243D">
      <w:pPr>
        <w:spacing w:after="0" w:line="360" w:lineRule="auto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– формирование умения участвовать в коллективном диалоге, высказывать свое отношение к обсуждаемым вопросам.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F82288" w:rsidRDefault="00E0243D">
      <w:pPr>
        <w:spacing w:after="0" w:line="360" w:lineRule="auto"/>
        <w:jc w:val="both"/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иметь представление 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перспективах развития региона</w:t>
      </w:r>
      <w:r w:rsidR="00EA58E9">
        <w:rPr>
          <w:rStyle w:val="c22"/>
          <w:rFonts w:ascii="Times New Roman" w:eastAsia="Times New Roman" w:hAnsi="Times New Roman" w:cs="Times New Roman"/>
          <w:color w:val="000000"/>
          <w:sz w:val="28"/>
          <w:szCs w:val="28"/>
        </w:rPr>
        <w:t>, о возможностях самореализации.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-1690</wp:posOffset>
                </wp:positionH>
                <wp:positionV relativeFrom="page">
                  <wp:posOffset>11117</wp:posOffset>
                </wp:positionV>
                <wp:extent cx="7559675" cy="10689590"/>
                <wp:effectExtent l="0" t="0" r="317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023-08-15--Программа_л3_0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59675" cy="1068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page;margin-left:-0.13pt;mso-position-horizontal:absolute;mso-position-vertical-relative:page;margin-top:0.88pt;mso-position-vertical:absolute;width:595.25pt;height:841.7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занятия: </w:t>
      </w:r>
      <w:r>
        <w:rPr>
          <w:rFonts w:ascii="Times New Roman" w:eastAsia="Times New Roman" w:hAnsi="Times New Roman" w:cs="Times New Roman"/>
          <w:sz w:val="28"/>
          <w:szCs w:val="28"/>
        </w:rPr>
        <w:t>беседа. Занятие предполагает использование презентации, видеофрагментов, включает анализ визуальной информации</w:t>
      </w:r>
      <w:r w:rsidR="00EA58E9">
        <w:rPr>
          <w:rFonts w:ascii="Times New Roman" w:eastAsia="Times New Roman" w:hAnsi="Times New Roman" w:cs="Times New Roman"/>
          <w:sz w:val="28"/>
          <w:szCs w:val="28"/>
        </w:rPr>
        <w:t>, групповую работу.</w:t>
      </w:r>
    </w:p>
    <w:p w:rsidR="00F82288" w:rsidRDefault="00FF7B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lastRenderedPageBreak/>
        <w:drawing>
          <wp:anchor distT="0" distB="0" distL="114300" distR="114300" simplePos="0" relativeHeight="251675648" behindDoc="1" locked="0" layoutInCell="1" allowOverlap="1" wp14:anchorId="33DE69FE" wp14:editId="7695103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89590"/>
            <wp:effectExtent l="0" t="0" r="3175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43D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="00E0243D">
        <w:rPr>
          <w:rFonts w:ascii="Times New Roman" w:eastAsia="Times New Roman" w:hAnsi="Times New Roman" w:cs="Times New Roman"/>
          <w:sz w:val="28"/>
          <w:szCs w:val="28"/>
        </w:rPr>
        <w:t>медиапроектор,</w:t>
      </w:r>
      <w:r w:rsidR="00E024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243D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 w:rsidR="006F58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69BF">
        <w:rPr>
          <w:rFonts w:ascii="Times New Roman" w:eastAsia="Times New Roman" w:hAnsi="Times New Roman" w:cs="Times New Roman"/>
          <w:sz w:val="28"/>
          <w:szCs w:val="28"/>
        </w:rPr>
        <w:t>листы бумаги для рисования, цветные каран</w:t>
      </w:r>
      <w:r w:rsidR="006F58C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E69BF">
        <w:rPr>
          <w:rFonts w:ascii="Times New Roman" w:eastAsia="Times New Roman" w:hAnsi="Times New Roman" w:cs="Times New Roman"/>
          <w:sz w:val="28"/>
          <w:szCs w:val="28"/>
        </w:rPr>
        <w:t>аши у учащихся</w:t>
      </w:r>
      <w:r w:rsidR="00E024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к занятию: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dt>
      <w:sdtPr>
        <w:rPr>
          <w:rFonts w:ascii="Times New Roman" w:hAnsi="Times New Roman" w:cs="Times New Roman"/>
          <w:sz w:val="28"/>
          <w:szCs w:val="28"/>
        </w:rPr>
        <w:tag w:val="goog_rdk_4"/>
        <w:id w:val="836652869"/>
      </w:sdtPr>
      <w:sdtEndPr/>
      <w:sdtContent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сценарий; 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методические рекомендации;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Gungsuh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>− презентационные материалы;</w:t>
          </w:r>
        </w:p>
        <w:p w:rsidR="00F82288" w:rsidRDefault="00E0243D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Gungsuh" w:hAnsi="Times New Roman" w:cs="Times New Roman"/>
              <w:sz w:val="28"/>
              <w:szCs w:val="28"/>
            </w:rPr>
            <w:t xml:space="preserve">− раздаточный </w:t>
          </w:r>
          <w:r w:rsidRPr="00EE69BF">
            <w:rPr>
              <w:rFonts w:ascii="Times New Roman" w:eastAsia="Gungsuh" w:hAnsi="Times New Roman" w:cs="Times New Roman"/>
              <w:sz w:val="28"/>
              <w:szCs w:val="28"/>
            </w:rPr>
            <w:t>материал.</w:t>
          </w:r>
        </w:p>
      </w:sdtContent>
    </w:sdt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F82288" w:rsidRDefault="00E024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F82288" w:rsidRDefault="00E0243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StGen0"/>
        <w:tblW w:w="100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6240"/>
        <w:gridCol w:w="1975"/>
      </w:tblGrid>
      <w:tr w:rsidR="00F82288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288" w:rsidRDefault="00E0243D">
            <w:pPr>
              <w:widowControl w:val="0"/>
              <w:spacing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288" w:rsidRDefault="00E0243D">
            <w:pPr>
              <w:widowControl w:val="0"/>
              <w:spacing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288" w:rsidRDefault="00E0243D">
            <w:pPr>
              <w:widowControl w:val="0"/>
              <w:spacing w:line="36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F82288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1.</w:t>
            </w:r>
          </w:p>
          <w:p w:rsidR="00F82288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Тема сегодняшней беседы «Кольское Заполярье - регион возможностей».</w:t>
            </w:r>
          </w:p>
          <w:p w:rsidR="00EA58E9" w:rsidRDefault="00FF7B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 одним словом фразу «</w:t>
            </w:r>
            <w:r w:rsidR="00EA58E9" w:rsidRP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>На Севере</w:t>
            </w:r>
            <w:r w:rsid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EA58E9" w:rsidRPr="00EA5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E555D2" w:rsidRDefault="00E555D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почему у нашей области такой девиз?</w:t>
            </w:r>
          </w:p>
          <w:p w:rsidR="00F82288" w:rsidRDefault="00E555D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мы узнаем, какие особенности Мурманской области определяют возможности нашего региона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какие перспективы для жизни и новых профессий формируются в нашем крае сейчас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7B21" w:rsidRDefault="00FF7B21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 w:rsidP="006F58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 Отвечают на вопросы.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88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Основная часть.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2.</w:t>
            </w:r>
          </w:p>
          <w:p w:rsidR="00F82288" w:rsidRDefault="00FF7B21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Мурманская область, относительно молодой регион, сегодня является флагманом развития Арктики.  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нашем крае базируется самый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мощный в мире атомный ледокольный флот! Он прокладыва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ет путь кораблям во льдах. Возможно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, среди вас ест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ь будущие капитаны или инженеры.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3.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Мурманская область - геологическая сокровищница России.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лагодаря уникальному разнообразию минералов и 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бога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тым запасам полезных ископаемых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таких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апатит, </w:t>
            </w:r>
            <w:r w:rsidR="00FF7B21">
              <w:rPr>
                <w:rFonts w:ascii="Times New Roman" w:hAnsi="Times New Roman" w:cs="Times New Roman"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77696" behindDoc="1" locked="0" layoutInCell="1" allowOverlap="1" wp14:anchorId="4FA95520" wp14:editId="2E33869E">
                  <wp:simplePos x="0" y="0"/>
                  <wp:positionH relativeFrom="page">
                    <wp:posOffset>-2078203</wp:posOffset>
                  </wp:positionH>
                  <wp:positionV relativeFrom="page">
                    <wp:posOffset>-554578</wp:posOffset>
                  </wp:positionV>
                  <wp:extent cx="7559675" cy="10689590"/>
                  <wp:effectExtent l="0" t="0" r="3175" b="0"/>
                  <wp:wrapNone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59675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железо, никель, медь, а также редкие минералы, драгоценные и поделочные камни.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Кольский полуостров — настоящий 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минералогический музей под открытым небом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геологами открыты сотни минералов, в том числе ранее неизвестные науке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60F0" w:rsidRDefault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Вы можете стать новыми исследователями!</w:t>
            </w:r>
          </w:p>
          <w:p w:rsidR="000074C2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74C2" w:rsidRDefault="00E0243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Кольский полуостров омывают два моря</w:t>
            </w:r>
            <w:r w:rsidR="000074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74C2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 помните, какие?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 и Баренцево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Моря богаты рыбой. 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Каждая 10 тонна рыбы в нашей стране выловлена мурманскими рыбаками. </w:t>
            </w:r>
            <w:r w:rsidR="006F5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крабов доставляют даже в Китай.</w:t>
            </w:r>
          </w:p>
          <w:p w:rsidR="0062527B" w:rsidRDefault="0062527B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2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Перспективным направлением в Мурманской области является аквакультура -  разведение и выращивание водных организмов в естественных и искусственных водоёмах, а также на специально созданных морских плантациях.</w:t>
            </w:r>
          </w:p>
          <w:p w:rsidR="00C460F0" w:rsidRDefault="00C460F0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Профессии, связанные с </w:t>
            </w:r>
            <w:r w:rsidR="0062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добычей морских ресурсов, востребованы в Мурманской области.</w:t>
            </w:r>
          </w:p>
          <w:p w:rsidR="000074C2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4C2" w:rsidRDefault="000074C2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5.</w:t>
            </w:r>
          </w:p>
          <w:p w:rsidR="00C460F0" w:rsidRDefault="00C460F0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нам приезжают люди со всего мира, чтобы увидеть северное сияние, покататься на снегоходах, подняться в горы. </w:t>
            </w:r>
          </w:p>
          <w:p w:rsidR="00C460F0" w:rsidRDefault="00C460F0" w:rsidP="000074C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можем создавать для них самые интересные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туристические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 нашем крае есть птичьи базары,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заповедники, чистые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реки и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озера. Наша задача – беречь хрупкую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северную природу.</w:t>
            </w: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6.</w:t>
            </w:r>
          </w:p>
          <w:p w:rsidR="00C460F0" w:rsidRDefault="00C460F0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рамках плана «На Севере – жить» строятся </w:t>
            </w:r>
            <w:r w:rsidRP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детские площадки, парки, спортивные центры, красивые дома.</w:t>
            </w:r>
          </w:p>
          <w:p w:rsidR="00C460F0" w:rsidRDefault="0081414F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Открываются новые центры 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 поддержки семьи – «Сопки»</w:t>
            </w:r>
          </w:p>
          <w:p w:rsidR="00C460F0" w:rsidRDefault="0081414F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4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именно вы – будущие архитекторы, инженеры, дизайнеры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527B" w:rsidRDefault="0062527B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27B" w:rsidRDefault="0062527B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7.</w:t>
            </w:r>
          </w:p>
          <w:p w:rsidR="0062527B" w:rsidRDefault="0062527B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Предлагаю ра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зделиться на команды, каждая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работать над важным проектом. Результаты проекта представит один из участников команды.</w:t>
            </w:r>
          </w:p>
          <w:p w:rsidR="00C17A4E" w:rsidRDefault="00C17A4E" w:rsidP="00C460F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Какая 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вам достанется, определит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жеребьевка.</w:t>
            </w:r>
          </w:p>
          <w:p w:rsidR="0062527B" w:rsidRDefault="0062527B" w:rsidP="00C17A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1. «Город будущего». 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- </w:t>
            </w:r>
            <w:r w:rsid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2527B">
              <w:rPr>
                <w:rFonts w:ascii="Times New Roman" w:eastAsia="Times New Roman" w:hAnsi="Times New Roman" w:cs="Times New Roman"/>
                <w:sz w:val="24"/>
                <w:szCs w:val="24"/>
              </w:rPr>
              <w:t>ридумать и нарисовать, как будет выглядеть город в Заполярье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50 лет.</w:t>
            </w:r>
          </w:p>
          <w:p w:rsidR="00C17A4E" w:rsidRDefault="00C17A4E" w:rsidP="00C17A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>а 2. «Профессии севера». Задача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придумать символ профессий, востребованных в Мурманской области, нарисовать его на карточке и составить из символов </w:t>
            </w:r>
            <w:r w:rsidRP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«Орнамент успеха»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общий узор на одном листе бумаги.</w:t>
            </w:r>
          </w:p>
          <w:p w:rsidR="00C17A4E" w:rsidRDefault="00C17A4E" w:rsidP="00C17A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3. </w:t>
            </w:r>
            <w:r w:rsidRP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«Научное открытие»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17A4E">
              <w:rPr>
                <w:rFonts w:ascii="Times New Roman" w:eastAsia="Times New Roman" w:hAnsi="Times New Roman" w:cs="Times New Roman"/>
                <w:sz w:val="24"/>
                <w:szCs w:val="24"/>
              </w:rPr>
              <w:t>ридумать новый полезный минерал или устройство для жизни на Севере.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Нарисовать его и подготовить короткий рассказ о его свойствах, характеристиках.</w:t>
            </w:r>
          </w:p>
          <w:p w:rsidR="00C17A4E" w:rsidRDefault="00C17A4E" w:rsidP="00C17A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4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«Открытка для друга». Задача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придумать открытку для друга из другого региона России или страны. Подготовить небольшой рассказ, почему</w:t>
            </w:r>
            <w:r w:rsidR="0081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именно эти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 попали на открытку.</w:t>
            </w:r>
          </w:p>
          <w:p w:rsidR="00F82288" w:rsidRDefault="00F82288" w:rsidP="00C17A4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информацию, представленную на слайдах, обсуждают, делают выводы.</w:t>
            </w: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0074C2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62527B" w:rsidP="006F58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  <w:r w:rsidR="00E0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вопрос.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62527B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2288" w:rsidRDefault="00F82288">
            <w:pPr>
              <w:widowControl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F8228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244A69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группах.</w:t>
            </w:r>
          </w:p>
          <w:p w:rsidR="00F82288" w:rsidRDefault="00244A69" w:rsidP="00244A69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результаты работы.</w:t>
            </w:r>
          </w:p>
        </w:tc>
      </w:tr>
      <w:tr w:rsidR="00F82288">
        <w:trPr>
          <w:trHeight w:val="1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Заключительная часть.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E0243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8.</w:t>
            </w:r>
          </w:p>
          <w:p w:rsidR="00E555D2" w:rsidRDefault="00E0243D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Подведем итог нашего занятия.</w:t>
            </w:r>
            <w:r w:rsidR="00E555D2"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доказали, что Кольское Заполярье – это регион с блестящими возможностями.</w:t>
            </w:r>
          </w:p>
          <w:p w:rsidR="00E555D2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вы узнали сегодня?</w:t>
            </w:r>
          </w:p>
          <w:p w:rsidR="00E555D2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идея вам понравилась больше всего?</w:t>
            </w:r>
          </w:p>
          <w:p w:rsidR="00E555D2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>Кем бы вы хотели стать в будущем в нашем регионе?</w:t>
            </w:r>
          </w:p>
          <w:p w:rsidR="00F82288" w:rsidRDefault="00E555D2" w:rsidP="00E555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5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Помните: на Севере – жить интересно и здорово!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88" w:rsidRDefault="00F82288">
            <w:pPr>
              <w:widowControl w:val="0"/>
              <w:spacing w:line="36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288" w:rsidRDefault="00E0243D" w:rsidP="00860E96">
            <w:pPr>
              <w:widowControl w:val="0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:rsidR="00F82288" w:rsidRDefault="00E024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0689590"/>
            <wp:effectExtent l="0" t="0" r="3175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55967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2288" w:rsidSect="00FF7B21">
      <w:pgSz w:w="11906" w:h="16838"/>
      <w:pgMar w:top="851" w:right="851" w:bottom="1531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A2" w:rsidRDefault="008C00A2">
      <w:pPr>
        <w:spacing w:after="0" w:line="240" w:lineRule="auto"/>
      </w:pPr>
      <w:r>
        <w:separator/>
      </w:r>
    </w:p>
  </w:endnote>
  <w:endnote w:type="continuationSeparator" w:id="0">
    <w:p w:rsidR="008C00A2" w:rsidRDefault="008C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A2" w:rsidRDefault="008C00A2">
      <w:pPr>
        <w:spacing w:after="0" w:line="240" w:lineRule="auto"/>
      </w:pPr>
      <w:r>
        <w:separator/>
      </w:r>
    </w:p>
  </w:footnote>
  <w:footnote w:type="continuationSeparator" w:id="0">
    <w:p w:rsidR="008C00A2" w:rsidRDefault="008C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FC0"/>
    <w:multiLevelType w:val="hybridMultilevel"/>
    <w:tmpl w:val="C8829D0C"/>
    <w:lvl w:ilvl="0" w:tplc="79F074C6">
      <w:start w:val="1"/>
      <w:numFmt w:val="decimal"/>
      <w:lvlText w:val="%1)"/>
      <w:lvlJc w:val="left"/>
      <w:pPr>
        <w:ind w:left="720" w:hanging="360"/>
      </w:pPr>
    </w:lvl>
    <w:lvl w:ilvl="1" w:tplc="29225158">
      <w:start w:val="1"/>
      <w:numFmt w:val="lowerLetter"/>
      <w:lvlText w:val="%2."/>
      <w:lvlJc w:val="left"/>
      <w:pPr>
        <w:ind w:left="1440" w:hanging="360"/>
      </w:pPr>
    </w:lvl>
    <w:lvl w:ilvl="2" w:tplc="0FF0E9F8">
      <w:start w:val="1"/>
      <w:numFmt w:val="lowerRoman"/>
      <w:lvlText w:val="%3."/>
      <w:lvlJc w:val="right"/>
      <w:pPr>
        <w:ind w:left="2160" w:hanging="180"/>
      </w:pPr>
    </w:lvl>
    <w:lvl w:ilvl="3" w:tplc="633C653E">
      <w:start w:val="1"/>
      <w:numFmt w:val="decimal"/>
      <w:lvlText w:val="%4."/>
      <w:lvlJc w:val="left"/>
      <w:pPr>
        <w:ind w:left="2880" w:hanging="360"/>
      </w:pPr>
    </w:lvl>
    <w:lvl w:ilvl="4" w:tplc="6AC6CB26">
      <w:start w:val="1"/>
      <w:numFmt w:val="lowerLetter"/>
      <w:lvlText w:val="%5."/>
      <w:lvlJc w:val="left"/>
      <w:pPr>
        <w:ind w:left="3600" w:hanging="360"/>
      </w:pPr>
    </w:lvl>
    <w:lvl w:ilvl="5" w:tplc="F490044A">
      <w:start w:val="1"/>
      <w:numFmt w:val="lowerRoman"/>
      <w:lvlText w:val="%6."/>
      <w:lvlJc w:val="right"/>
      <w:pPr>
        <w:ind w:left="4320" w:hanging="180"/>
      </w:pPr>
    </w:lvl>
    <w:lvl w:ilvl="6" w:tplc="0B9E1770">
      <w:start w:val="1"/>
      <w:numFmt w:val="decimal"/>
      <w:lvlText w:val="%7."/>
      <w:lvlJc w:val="left"/>
      <w:pPr>
        <w:ind w:left="5040" w:hanging="360"/>
      </w:pPr>
    </w:lvl>
    <w:lvl w:ilvl="7" w:tplc="92741226">
      <w:start w:val="1"/>
      <w:numFmt w:val="lowerLetter"/>
      <w:lvlText w:val="%8."/>
      <w:lvlJc w:val="left"/>
      <w:pPr>
        <w:ind w:left="5760" w:hanging="360"/>
      </w:pPr>
    </w:lvl>
    <w:lvl w:ilvl="8" w:tplc="828EFD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8B3"/>
    <w:multiLevelType w:val="multilevel"/>
    <w:tmpl w:val="EA9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59D2"/>
    <w:multiLevelType w:val="hybridMultilevel"/>
    <w:tmpl w:val="4BD6E84A"/>
    <w:lvl w:ilvl="0" w:tplc="17D46F6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EE00180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F6AA692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4F6656D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3886E6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D8C1AD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652A97A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EC40B9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F8E85F3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CB0EBF"/>
    <w:multiLevelType w:val="multilevel"/>
    <w:tmpl w:val="F5DE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70C83"/>
    <w:multiLevelType w:val="hybridMultilevel"/>
    <w:tmpl w:val="4AF05A16"/>
    <w:lvl w:ilvl="0" w:tplc="94E0CF18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 w:tplc="8522EF92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4C6E968A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ADD8C236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34C26A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137E22FA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27FC4E7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25EF75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4028BB4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3B4079"/>
    <w:multiLevelType w:val="hybridMultilevel"/>
    <w:tmpl w:val="4CD29874"/>
    <w:lvl w:ilvl="0" w:tplc="3C36430E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09473D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DA20C4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88CA4B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2A4C2C8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76672B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43A9B8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CF72E5B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14347DC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603A6A"/>
    <w:multiLevelType w:val="hybridMultilevel"/>
    <w:tmpl w:val="515EF8A4"/>
    <w:lvl w:ilvl="0" w:tplc="4816F398">
      <w:start w:val="1"/>
      <w:numFmt w:val="decimal"/>
      <w:lvlText w:val="%1."/>
      <w:lvlJc w:val="left"/>
      <w:pPr>
        <w:ind w:left="720" w:hanging="360"/>
      </w:pPr>
    </w:lvl>
    <w:lvl w:ilvl="1" w:tplc="99B439B8">
      <w:start w:val="1"/>
      <w:numFmt w:val="lowerLetter"/>
      <w:lvlText w:val="%2."/>
      <w:lvlJc w:val="left"/>
      <w:pPr>
        <w:ind w:left="1440" w:hanging="360"/>
      </w:pPr>
    </w:lvl>
    <w:lvl w:ilvl="2" w:tplc="D9E25B1E">
      <w:start w:val="1"/>
      <w:numFmt w:val="lowerRoman"/>
      <w:lvlText w:val="%3."/>
      <w:lvlJc w:val="right"/>
      <w:pPr>
        <w:ind w:left="2160" w:hanging="180"/>
      </w:pPr>
    </w:lvl>
    <w:lvl w:ilvl="3" w:tplc="F6D00B06">
      <w:start w:val="1"/>
      <w:numFmt w:val="decimal"/>
      <w:lvlText w:val="%4."/>
      <w:lvlJc w:val="left"/>
      <w:pPr>
        <w:ind w:left="2880" w:hanging="360"/>
      </w:pPr>
    </w:lvl>
    <w:lvl w:ilvl="4" w:tplc="5832DF68">
      <w:start w:val="1"/>
      <w:numFmt w:val="lowerLetter"/>
      <w:lvlText w:val="%5."/>
      <w:lvlJc w:val="left"/>
      <w:pPr>
        <w:ind w:left="3600" w:hanging="360"/>
      </w:pPr>
    </w:lvl>
    <w:lvl w:ilvl="5" w:tplc="388255C4">
      <w:start w:val="1"/>
      <w:numFmt w:val="lowerRoman"/>
      <w:lvlText w:val="%6."/>
      <w:lvlJc w:val="right"/>
      <w:pPr>
        <w:ind w:left="4320" w:hanging="180"/>
      </w:pPr>
    </w:lvl>
    <w:lvl w:ilvl="6" w:tplc="AB00A4D2">
      <w:start w:val="1"/>
      <w:numFmt w:val="decimal"/>
      <w:lvlText w:val="%7."/>
      <w:lvlJc w:val="left"/>
      <w:pPr>
        <w:ind w:left="5040" w:hanging="360"/>
      </w:pPr>
    </w:lvl>
    <w:lvl w:ilvl="7" w:tplc="AA6C5E4A">
      <w:start w:val="1"/>
      <w:numFmt w:val="lowerLetter"/>
      <w:lvlText w:val="%8."/>
      <w:lvlJc w:val="left"/>
      <w:pPr>
        <w:ind w:left="5760" w:hanging="360"/>
      </w:pPr>
    </w:lvl>
    <w:lvl w:ilvl="8" w:tplc="CB0C1F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54FD"/>
    <w:multiLevelType w:val="hybridMultilevel"/>
    <w:tmpl w:val="8D8EE600"/>
    <w:lvl w:ilvl="0" w:tplc="1478A9A6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DBBEB71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5E681F0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D2C59C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DD8976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4574D95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1646B0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1E226EBC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2D434F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28322C"/>
    <w:multiLevelType w:val="hybridMultilevel"/>
    <w:tmpl w:val="D91E079E"/>
    <w:lvl w:ilvl="0" w:tplc="9932B2A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B42EE2C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B2C839E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DE08862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41C7CF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E7FEBDF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1F8C73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73CAA97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263646FE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F14AEB"/>
    <w:multiLevelType w:val="hybridMultilevel"/>
    <w:tmpl w:val="BA8CFE9A"/>
    <w:lvl w:ilvl="0" w:tplc="F4B4317C">
      <w:start w:val="1"/>
      <w:numFmt w:val="decimal"/>
      <w:lvlText w:val="%1."/>
      <w:lvlJc w:val="left"/>
      <w:pPr>
        <w:ind w:left="720" w:hanging="360"/>
      </w:pPr>
    </w:lvl>
    <w:lvl w:ilvl="1" w:tplc="E6C81490">
      <w:start w:val="1"/>
      <w:numFmt w:val="lowerLetter"/>
      <w:lvlText w:val="%2."/>
      <w:lvlJc w:val="left"/>
      <w:pPr>
        <w:ind w:left="1440" w:hanging="360"/>
      </w:pPr>
    </w:lvl>
    <w:lvl w:ilvl="2" w:tplc="478C34D2">
      <w:start w:val="1"/>
      <w:numFmt w:val="lowerRoman"/>
      <w:lvlText w:val="%3."/>
      <w:lvlJc w:val="right"/>
      <w:pPr>
        <w:ind w:left="2160" w:hanging="180"/>
      </w:pPr>
    </w:lvl>
    <w:lvl w:ilvl="3" w:tplc="E9120040">
      <w:start w:val="1"/>
      <w:numFmt w:val="decimal"/>
      <w:lvlText w:val="%4."/>
      <w:lvlJc w:val="left"/>
      <w:pPr>
        <w:ind w:left="2880" w:hanging="360"/>
      </w:pPr>
    </w:lvl>
    <w:lvl w:ilvl="4" w:tplc="0FD6C5A6">
      <w:start w:val="1"/>
      <w:numFmt w:val="lowerLetter"/>
      <w:lvlText w:val="%5."/>
      <w:lvlJc w:val="left"/>
      <w:pPr>
        <w:ind w:left="3600" w:hanging="360"/>
      </w:pPr>
    </w:lvl>
    <w:lvl w:ilvl="5" w:tplc="25F47C74">
      <w:start w:val="1"/>
      <w:numFmt w:val="lowerRoman"/>
      <w:lvlText w:val="%6."/>
      <w:lvlJc w:val="right"/>
      <w:pPr>
        <w:ind w:left="4320" w:hanging="180"/>
      </w:pPr>
    </w:lvl>
    <w:lvl w:ilvl="6" w:tplc="06DC8D2A">
      <w:start w:val="1"/>
      <w:numFmt w:val="decimal"/>
      <w:lvlText w:val="%7."/>
      <w:lvlJc w:val="left"/>
      <w:pPr>
        <w:ind w:left="5040" w:hanging="360"/>
      </w:pPr>
    </w:lvl>
    <w:lvl w:ilvl="7" w:tplc="F54E794A">
      <w:start w:val="1"/>
      <w:numFmt w:val="lowerLetter"/>
      <w:lvlText w:val="%8."/>
      <w:lvlJc w:val="left"/>
      <w:pPr>
        <w:ind w:left="5760" w:hanging="360"/>
      </w:pPr>
    </w:lvl>
    <w:lvl w:ilvl="8" w:tplc="8AA44B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F5FDF"/>
    <w:multiLevelType w:val="hybridMultilevel"/>
    <w:tmpl w:val="800CB322"/>
    <w:lvl w:ilvl="0" w:tplc="B666186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17AF28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062AB8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5096049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3B162C2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857671B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7BE4514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5C36143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DAA22D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CA4212"/>
    <w:multiLevelType w:val="hybridMultilevel"/>
    <w:tmpl w:val="DB085D6A"/>
    <w:lvl w:ilvl="0" w:tplc="2620F82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6A58244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44E43D0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3FC038A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5FACD448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68BA444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BE36C06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AF503B5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EB5856C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88"/>
    <w:rsid w:val="000074C2"/>
    <w:rsid w:val="00244A69"/>
    <w:rsid w:val="00411E00"/>
    <w:rsid w:val="0062527B"/>
    <w:rsid w:val="006F58CA"/>
    <w:rsid w:val="0081414F"/>
    <w:rsid w:val="00860E96"/>
    <w:rsid w:val="008C00A2"/>
    <w:rsid w:val="00AE3438"/>
    <w:rsid w:val="00C17A4E"/>
    <w:rsid w:val="00C460F0"/>
    <w:rsid w:val="00DF02C1"/>
    <w:rsid w:val="00E0243D"/>
    <w:rsid w:val="00E555D2"/>
    <w:rsid w:val="00EA58E9"/>
    <w:rsid w:val="00EE69BF"/>
    <w:rsid w:val="00F8228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E4E"/>
  <w15:docId w15:val="{F8E950D4-4D7B-4D0C-A1F0-3F6DBBA9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</w:style>
  <w:style w:type="character" w:customStyle="1" w:styleId="c18">
    <w:name w:val="c18"/>
    <w:basedOn w:val="a0"/>
  </w:style>
  <w:style w:type="character" w:customStyle="1" w:styleId="c22">
    <w:name w:val="c2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5QA6Tb1/bPa6rPEAzib774p8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yCGguZ2pkZ3hzOAByITFqLTVpZmRyX1VRT05jZXcwSl9HMW0tUXo3Z3l4YWV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2025-10-01T07:05:00Z</dcterms:created>
  <dcterms:modified xsi:type="dcterms:W3CDTF">2025-10-01T07:05:00Z</dcterms:modified>
</cp:coreProperties>
</file>