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689590"/>
                <wp:effectExtent l="0" t="0" r="3175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=""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so-position-horizontal:right;mso-position-vertical-relative:page;mso-position-vertical:top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</w:t>
      </w:r>
    </w:p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внеурочного занятия</w:t>
      </w:r>
    </w:p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обучающихся </w:t>
      </w:r>
      <w:r w:rsidR="00D76B3F">
        <w:rPr>
          <w:rFonts w:ascii="Times New Roman" w:eastAsia="Times New Roman" w:hAnsi="Times New Roman" w:cs="Times New Roman"/>
          <w:b/>
          <w:sz w:val="28"/>
          <w:szCs w:val="28"/>
        </w:rPr>
        <w:t>5-7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</w:p>
    <w:p w:rsidR="00B83262" w:rsidRDefault="00C271E3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теме «Кольское Заполярье - регион возможностей»</w:t>
      </w:r>
    </w:p>
    <w:p w:rsidR="00B83262" w:rsidRDefault="00B832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занятия: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обучающихся ценностного отношения к Мурманской области, ее потенциалу, понимание значимости региона для России. </w:t>
      </w: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патриотизм, любовь к малой родине.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:rsidR="00B83262" w:rsidRDefault="00866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-854718138"/>
        </w:sdtPr>
        <w:sdtEndPr/>
        <w:sdtContent>
          <w:r w:rsidR="00C271E3">
            <w:rPr>
              <w:rFonts w:ascii="Times New Roman" w:eastAsia="Gungsuh" w:hAnsi="Times New Roman" w:cs="Times New Roman"/>
              <w:sz w:val="28"/>
              <w:szCs w:val="28"/>
            </w:rPr>
            <w:t>− формирование мотивации к целенаправленной социально значимой деятельности, готовность обучающихся к саморазвитию, самостоятельности и личностному самоопределению;</w:t>
          </w:r>
        </w:sdtContent>
      </w:sdt>
    </w:p>
    <w:sdt>
      <w:sdtPr>
        <w:rPr>
          <w:rFonts w:ascii="Times New Roman" w:hAnsi="Times New Roman" w:cs="Times New Roman"/>
          <w:sz w:val="28"/>
          <w:szCs w:val="28"/>
        </w:rPr>
        <w:tag w:val="goog_rdk_1"/>
        <w:id w:val="287641228"/>
      </w:sdtPr>
      <w:sdtEndPr/>
      <w:sdtContent>
        <w:p w:rsidR="00B83262" w:rsidRDefault="00C271E3">
          <w:pPr>
            <w:spacing w:after="0" w:line="360" w:lineRule="auto"/>
            <w:jc w:val="both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sz w:val="28"/>
              <w:szCs w:val="28"/>
            </w:rPr>
            <w:t>− воспитание у обучающихся ценностного отношения к малой родине, гордости за её достижения.</w:t>
          </w:r>
        </w:p>
      </w:sdtContent>
    </w:sdt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Метапредметные: </w:t>
      </w:r>
    </w:p>
    <w:p w:rsidR="00B83262" w:rsidRDefault="00C271E3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выбирать, анализировать, систематизировать и интерпретировать информацию различных видов и форм представления;</w:t>
      </w:r>
    </w:p>
    <w:p w:rsidR="00B83262" w:rsidRDefault="00C271E3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  принимать участие в коллективном диалоге, высказывать свое отношение к обсуждаемым вопросам.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иметь представление об экономическом укладе Мурманской области, перспективах развития региона;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приводить примеры промышленных предприятий Мурманской области – лидеров экономики;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называть приоритетные проекты развития региона.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83262" w:rsidRDefault="00D56F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-1270</wp:posOffset>
            </wp:positionH>
            <wp:positionV relativeFrom="page">
              <wp:align>top</wp:align>
            </wp:positionV>
            <wp:extent cx="7559675" cy="10689590"/>
            <wp:effectExtent l="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5967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1E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занятия: </w:t>
      </w:r>
      <w:r w:rsidR="00C271E3">
        <w:rPr>
          <w:rFonts w:ascii="Times New Roman" w:eastAsia="Times New Roman" w:hAnsi="Times New Roman" w:cs="Times New Roman"/>
          <w:sz w:val="28"/>
          <w:szCs w:val="28"/>
        </w:rPr>
        <w:t>беседа. Занятие предполагает использование презентации, включает анализ визуальной информации.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>
        <w:rPr>
          <w:rFonts w:ascii="Times New Roman" w:eastAsia="Times New Roman" w:hAnsi="Times New Roman" w:cs="Times New Roman"/>
          <w:sz w:val="28"/>
          <w:szCs w:val="28"/>
        </w:rPr>
        <w:t>медиапроектор,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6B3F"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к занятию: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4"/>
        <w:id w:val="836652869"/>
      </w:sdtPr>
      <w:sdtEndPr/>
      <w:sdtContent>
        <w:p w:rsidR="00B83262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− сценарий; </w:t>
          </w:r>
        </w:p>
        <w:p w:rsidR="00B83262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методические рекомендации;</w:t>
          </w:r>
        </w:p>
        <w:p w:rsidR="00B83262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раздаточный материал;</w:t>
          </w:r>
        </w:p>
        <w:p w:rsidR="00B83262" w:rsidRDefault="00C271E3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 − видеоролик.</w:t>
          </w:r>
        </w:p>
      </w:sdtContent>
    </w:sdt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:rsidR="00B83262" w:rsidRDefault="00C271E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StGen0"/>
        <w:tblW w:w="1006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6240"/>
        <w:gridCol w:w="1975"/>
      </w:tblGrid>
      <w:tr w:rsidR="00B83262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B83262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Вводная (мотивационная)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1.</w:t>
            </w:r>
          </w:p>
          <w:p w:rsidR="00B83262" w:rsidRDefault="00C271E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 сегодняшней беседы «Кольское Заполярье - регион возможностей».</w:t>
            </w:r>
          </w:p>
          <w:p w:rsidR="00B83262" w:rsidRDefault="00B35BF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27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синонимы вы предложите к слову «возможности»?</w:t>
            </w:r>
          </w:p>
          <w:p w:rsidR="00B83262" w:rsidRDefault="00C271E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(перспективы, варианты, потенциал… )</w:t>
            </w:r>
          </w:p>
          <w:p w:rsidR="00B83262" w:rsidRDefault="00C271E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факторы определяют возможности нашего региона?</w:t>
            </w:r>
          </w:p>
          <w:p w:rsidR="00B83262" w:rsidRDefault="00C271E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(Северный морской путь, богатая природа, географическое положение, благоприятный инвестиционный климат и др.)</w:t>
            </w:r>
          </w:p>
          <w:p w:rsidR="00D56FE6" w:rsidRDefault="00B35BFF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27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Мурманская область</w:t>
            </w:r>
            <w:r w:rsidR="00D76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C271E3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флагман развития Арктики. В регионе сегодня реализуется ряд ключевых проектов, о кот</w:t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орых мы говорили в прошлом году и планируются новые.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 Отвечают на вопросы.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262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Основная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2-5.</w:t>
            </w: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Познакомьтесь с информацией на следующих 4-х слайдах, постарайтесь сформулировать направления проектов развития Мурманской области. Работать можно индивидуально или в парах.</w:t>
            </w:r>
          </w:p>
          <w:p w:rsidR="00BC6D93" w:rsidRDefault="00D56FE6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5D1C355E" wp14:editId="1E383C3B">
                  <wp:simplePos x="0" y="0"/>
                  <wp:positionH relativeFrom="page">
                    <wp:posOffset>-2078203</wp:posOffset>
                  </wp:positionH>
                  <wp:positionV relativeFrom="page">
                    <wp:posOffset>-721217</wp:posOffset>
                  </wp:positionV>
                  <wp:extent cx="7559675" cy="10689590"/>
                  <wp:effectExtent l="0" t="0" r="317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59675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(каждый слайд демонстрируется 1 минуту)</w:t>
            </w:r>
          </w:p>
          <w:p w:rsidR="00B35BFF" w:rsidRDefault="00B35BFF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6.</w:t>
            </w: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Итак, какие направления проектов вы сформулировали?</w:t>
            </w: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(возможна повторная демонстрация слайдов)</w:t>
            </w:r>
          </w:p>
          <w:p w:rsidR="00B35BFF" w:rsidRDefault="00B35BFF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7.</w:t>
            </w: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Подведем итоги.  Многие из вас выделили минерально-сырьевое, транспортно-логистическое направления, проекты, связанные развитием рыбной промышленности.</w:t>
            </w: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Повторим, какие направления проектов можно записать в четвертую ячейку.</w:t>
            </w: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(нефтегазовое, энергетическое, химическое и др.)</w:t>
            </w:r>
          </w:p>
          <w:p w:rsidR="00BC6D93" w:rsidRDefault="00BC6D9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Все эти проекты включены в стратегический план «На Севере – жить!»</w:t>
            </w:r>
          </w:p>
          <w:p w:rsidR="00A63E29" w:rsidRDefault="00A63E29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8.</w:t>
            </w:r>
          </w:p>
          <w:p w:rsidR="00A63E29" w:rsidRDefault="00C271E3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63E29"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«На Севере - жить!» до 2030 года сформирован на основе национальных целей, определённых Президентом России, и с учетом 72 тысяч предложений от северян.</w:t>
            </w:r>
            <w:r w:rsid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настоящий народный проект.</w:t>
            </w:r>
          </w:p>
          <w:p w:rsidR="00A63E29" w:rsidRDefault="00A63E29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Главная 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охранить и приумножить население нашего региона. Сделать так, чтобы люди хотели здесь жить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Pr="00A63E29" w:rsidRDefault="00A63E29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охватывает все сферы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E29" w:rsidRPr="00A63E29" w:rsidRDefault="00A63E29" w:rsidP="00A63E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Экономика.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рабочие места в логистике (Северный морской путь), судостроении, добыче редких металлов (литий, кобальт)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63E29" w:rsidRPr="00A63E29" w:rsidRDefault="00A63E29" w:rsidP="00FC4E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и наука: Мурманский арктический университет станет №1 в Арктике! Появятся новые современные кампусы, учебные центры (например, </w:t>
            </w:r>
            <w:r w:rsidR="00FC4EEF"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образовательного проекта в области программирования и инновационных технологий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EEF"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21»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63E29" w:rsidRPr="00A63E29" w:rsidRDefault="00A63E29" w:rsidP="00A63E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и цифровизация: Развитие IT-парков, беспилотной авиации, внедрение искусственного интеллекта в медицине.</w:t>
            </w:r>
          </w:p>
          <w:p w:rsidR="00A63E29" w:rsidRPr="00A63E29" w:rsidRDefault="00A63E29" w:rsidP="00A63E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 и досуг: Наш регион станет центром арктического туризма! Построят аквапарк, появятся новые виды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 </w:t>
            </w:r>
            <w:r w:rsidR="00FC4EEF"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яхт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сменов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Default="00A63E29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Спорт и культура: Федеральные спортивные центры, развитие киберспорта, создание кинокластера в Мурманске.</w:t>
            </w:r>
          </w:p>
          <w:p w:rsidR="00B35BFF" w:rsidRDefault="00B35BFF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9.</w:t>
            </w:r>
          </w:p>
          <w:p w:rsidR="00FC4EEF" w:rsidRDefault="00FC4E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Новые проекты приведут к популярности новых </w:t>
            </w:r>
            <w:r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профессий.</w:t>
            </w:r>
          </w:p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Используя алгоритм (папка «Раздаточный материал»), выполните задание: составьте траекторию личностного развития. Каким вы видите свое будущее с учетом перспектив 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региона?</w:t>
            </w:r>
          </w:p>
          <w:p w:rsidR="00B83262" w:rsidRDefault="00B8326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  <w:r w:rsid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3262" w:rsidRDefault="00C271E3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представленная на слайде, поможет вам при выполнении 4 задания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D56FE6" w:rsidRDefault="00D56FE6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C6D93" w:rsidP="00BC6D9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информацию, представленную на слайдах,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обсуждают в парах, делают выводы.</w:t>
            </w:r>
          </w:p>
          <w:p w:rsidR="00BC6D93" w:rsidRDefault="00BC6D93" w:rsidP="00BC6D9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C6D93" w:rsidP="00BC6D9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C6D93" w:rsidP="00BC6D9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C6D93" w:rsidP="00BC6D9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C6D93" w:rsidP="00BC6D9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информацией, представленной на слайде.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262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Заключительная часть.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6D93" w:rsidRPr="00BC6D93" w:rsidRDefault="00BC6D93" w:rsidP="00BC6D9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Подведем итог нашего занятия. Вы доказали, что Кольское Заполярье – это регион с блестящими возможностями.</w:t>
            </w:r>
          </w:p>
          <w:p w:rsidR="00BC6D93" w:rsidRPr="00BC6D93" w:rsidRDefault="00BC6D93" w:rsidP="00BC6D9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нового вы узнали сегодня?</w:t>
            </w:r>
          </w:p>
          <w:p w:rsidR="00BC6D93" w:rsidRPr="00BC6D93" w:rsidRDefault="00BC6D93" w:rsidP="00BC6D9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Какая идея вам понравилась больше всего?</w:t>
            </w:r>
          </w:p>
          <w:p w:rsidR="00BC6D93" w:rsidRPr="00BC6D93" w:rsidRDefault="00BC6D93" w:rsidP="00BC6D9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- Кем бы вы хотели стать в будущем в нашем регионе?</w:t>
            </w:r>
          </w:p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Мурманской области созданы все условия для обучения, самореализации в профессии. </w:t>
            </w:r>
          </w:p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можно получить профессии, мы узнаем на следующих занятиях.</w:t>
            </w:r>
          </w:p>
          <w:p w:rsidR="00BC6D93" w:rsidRDefault="00BC6D9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Помните: на Севере – жить интересно и здорово!</w:t>
            </w:r>
          </w:p>
          <w:p w:rsidR="00BC6D93" w:rsidRDefault="00BC6D9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:rsidR="00B83262" w:rsidRDefault="00C271E3" w:rsidP="00D56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10616</wp:posOffset>
                </wp:positionH>
                <wp:positionV relativeFrom="page">
                  <wp:posOffset>0</wp:posOffset>
                </wp:positionV>
                <wp:extent cx="7559675" cy="10689590"/>
                <wp:effectExtent l="0" t="0" r="3175" b="0"/>
                <wp:wrapNone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=""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7456;o:allowoverlap:true;o:allowincell:true;mso-position-horizontal-relative:page;margin-left:0.84pt;mso-position-horizontal:absolute;mso-position-vertical-relative:page;margin-top:0.00pt;mso-position-vertical:absolute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sectPr w:rsidR="00B83262">
      <w:pgSz w:w="11906" w:h="16838"/>
      <w:pgMar w:top="1134" w:right="851" w:bottom="1531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E5" w:rsidRDefault="00866BE5">
      <w:pPr>
        <w:spacing w:after="0" w:line="240" w:lineRule="auto"/>
      </w:pPr>
      <w:r>
        <w:separator/>
      </w:r>
    </w:p>
  </w:endnote>
  <w:endnote w:type="continuationSeparator" w:id="0">
    <w:p w:rsidR="00866BE5" w:rsidRDefault="0086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E5" w:rsidRDefault="00866BE5">
      <w:pPr>
        <w:spacing w:after="0" w:line="240" w:lineRule="auto"/>
      </w:pPr>
      <w:r>
        <w:separator/>
      </w:r>
    </w:p>
  </w:footnote>
  <w:footnote w:type="continuationSeparator" w:id="0">
    <w:p w:rsidR="00866BE5" w:rsidRDefault="00866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FBF"/>
    <w:multiLevelType w:val="hybridMultilevel"/>
    <w:tmpl w:val="33DE3AE0"/>
    <w:lvl w:ilvl="0" w:tplc="275A04CA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03C4D97C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E628280A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8182C1AC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62584208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BDE2FF90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D466E82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114E2C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F9C47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613854"/>
    <w:multiLevelType w:val="hybridMultilevel"/>
    <w:tmpl w:val="4770E5A2"/>
    <w:lvl w:ilvl="0" w:tplc="136EDCC6">
      <w:start w:val="1"/>
      <w:numFmt w:val="decimal"/>
      <w:lvlText w:val="%1)"/>
      <w:lvlJc w:val="left"/>
      <w:pPr>
        <w:ind w:left="720" w:hanging="360"/>
      </w:pPr>
    </w:lvl>
    <w:lvl w:ilvl="1" w:tplc="553424C8">
      <w:start w:val="1"/>
      <w:numFmt w:val="lowerLetter"/>
      <w:lvlText w:val="%2."/>
      <w:lvlJc w:val="left"/>
      <w:pPr>
        <w:ind w:left="1440" w:hanging="360"/>
      </w:pPr>
    </w:lvl>
    <w:lvl w:ilvl="2" w:tplc="9474BB72">
      <w:start w:val="1"/>
      <w:numFmt w:val="lowerRoman"/>
      <w:lvlText w:val="%3."/>
      <w:lvlJc w:val="right"/>
      <w:pPr>
        <w:ind w:left="2160" w:hanging="180"/>
      </w:pPr>
    </w:lvl>
    <w:lvl w:ilvl="3" w:tplc="A316083A">
      <w:start w:val="1"/>
      <w:numFmt w:val="decimal"/>
      <w:lvlText w:val="%4."/>
      <w:lvlJc w:val="left"/>
      <w:pPr>
        <w:ind w:left="2880" w:hanging="360"/>
      </w:pPr>
    </w:lvl>
    <w:lvl w:ilvl="4" w:tplc="09820536">
      <w:start w:val="1"/>
      <w:numFmt w:val="lowerLetter"/>
      <w:lvlText w:val="%5."/>
      <w:lvlJc w:val="left"/>
      <w:pPr>
        <w:ind w:left="3600" w:hanging="360"/>
      </w:pPr>
    </w:lvl>
    <w:lvl w:ilvl="5" w:tplc="3D1850B0">
      <w:start w:val="1"/>
      <w:numFmt w:val="lowerRoman"/>
      <w:lvlText w:val="%6."/>
      <w:lvlJc w:val="right"/>
      <w:pPr>
        <w:ind w:left="4320" w:hanging="180"/>
      </w:pPr>
    </w:lvl>
    <w:lvl w:ilvl="6" w:tplc="E4DC55DA">
      <w:start w:val="1"/>
      <w:numFmt w:val="decimal"/>
      <w:lvlText w:val="%7."/>
      <w:lvlJc w:val="left"/>
      <w:pPr>
        <w:ind w:left="5040" w:hanging="360"/>
      </w:pPr>
    </w:lvl>
    <w:lvl w:ilvl="7" w:tplc="221847BE">
      <w:start w:val="1"/>
      <w:numFmt w:val="lowerLetter"/>
      <w:lvlText w:val="%8."/>
      <w:lvlJc w:val="left"/>
      <w:pPr>
        <w:ind w:left="5760" w:hanging="360"/>
      </w:pPr>
    </w:lvl>
    <w:lvl w:ilvl="8" w:tplc="B4A002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DF9"/>
    <w:multiLevelType w:val="hybridMultilevel"/>
    <w:tmpl w:val="17301334"/>
    <w:lvl w:ilvl="0" w:tplc="04C8BAC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5D4C3E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CC49EF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8666841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3D42CA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5BE6B1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46A906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62E60F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73A63E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801314"/>
    <w:multiLevelType w:val="hybridMultilevel"/>
    <w:tmpl w:val="486CD288"/>
    <w:lvl w:ilvl="0" w:tplc="53D0EA8A">
      <w:start w:val="1"/>
      <w:numFmt w:val="decimal"/>
      <w:lvlText w:val="%1."/>
      <w:lvlJc w:val="left"/>
      <w:pPr>
        <w:ind w:left="720" w:hanging="360"/>
      </w:pPr>
    </w:lvl>
    <w:lvl w:ilvl="1" w:tplc="75F6F33A">
      <w:start w:val="1"/>
      <w:numFmt w:val="lowerLetter"/>
      <w:lvlText w:val="%2."/>
      <w:lvlJc w:val="left"/>
      <w:pPr>
        <w:ind w:left="1440" w:hanging="360"/>
      </w:pPr>
    </w:lvl>
    <w:lvl w:ilvl="2" w:tplc="A894B980">
      <w:start w:val="1"/>
      <w:numFmt w:val="lowerRoman"/>
      <w:lvlText w:val="%3."/>
      <w:lvlJc w:val="right"/>
      <w:pPr>
        <w:ind w:left="2160" w:hanging="180"/>
      </w:pPr>
    </w:lvl>
    <w:lvl w:ilvl="3" w:tplc="00ECBFCC">
      <w:start w:val="1"/>
      <w:numFmt w:val="decimal"/>
      <w:lvlText w:val="%4."/>
      <w:lvlJc w:val="left"/>
      <w:pPr>
        <w:ind w:left="2880" w:hanging="360"/>
      </w:pPr>
    </w:lvl>
    <w:lvl w:ilvl="4" w:tplc="9B465C00">
      <w:start w:val="1"/>
      <w:numFmt w:val="lowerLetter"/>
      <w:lvlText w:val="%5."/>
      <w:lvlJc w:val="left"/>
      <w:pPr>
        <w:ind w:left="3600" w:hanging="360"/>
      </w:pPr>
    </w:lvl>
    <w:lvl w:ilvl="5" w:tplc="E2C89070">
      <w:start w:val="1"/>
      <w:numFmt w:val="lowerRoman"/>
      <w:lvlText w:val="%6."/>
      <w:lvlJc w:val="right"/>
      <w:pPr>
        <w:ind w:left="4320" w:hanging="180"/>
      </w:pPr>
    </w:lvl>
    <w:lvl w:ilvl="6" w:tplc="C0B6BC3A">
      <w:start w:val="1"/>
      <w:numFmt w:val="decimal"/>
      <w:lvlText w:val="%7."/>
      <w:lvlJc w:val="left"/>
      <w:pPr>
        <w:ind w:left="5040" w:hanging="360"/>
      </w:pPr>
    </w:lvl>
    <w:lvl w:ilvl="7" w:tplc="6E3441EA">
      <w:start w:val="1"/>
      <w:numFmt w:val="lowerLetter"/>
      <w:lvlText w:val="%8."/>
      <w:lvlJc w:val="left"/>
      <w:pPr>
        <w:ind w:left="5760" w:hanging="360"/>
      </w:pPr>
    </w:lvl>
    <w:lvl w:ilvl="8" w:tplc="0ED422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4C5B"/>
    <w:multiLevelType w:val="hybridMultilevel"/>
    <w:tmpl w:val="EC1EF052"/>
    <w:lvl w:ilvl="0" w:tplc="3FE6BCF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FF241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0BAA72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6448A2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7520FF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D584EA9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3E8F5E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A54225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5D6E78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62246B"/>
    <w:multiLevelType w:val="hybridMultilevel"/>
    <w:tmpl w:val="C09483AE"/>
    <w:lvl w:ilvl="0" w:tplc="085AAC7C">
      <w:start w:val="1"/>
      <w:numFmt w:val="decimal"/>
      <w:lvlText w:val="%1."/>
      <w:lvlJc w:val="left"/>
      <w:pPr>
        <w:ind w:left="720" w:hanging="360"/>
      </w:pPr>
    </w:lvl>
    <w:lvl w:ilvl="1" w:tplc="7FD695BE">
      <w:start w:val="1"/>
      <w:numFmt w:val="lowerLetter"/>
      <w:lvlText w:val="%2."/>
      <w:lvlJc w:val="left"/>
      <w:pPr>
        <w:ind w:left="1440" w:hanging="360"/>
      </w:pPr>
    </w:lvl>
    <w:lvl w:ilvl="2" w:tplc="0F7A0DFE">
      <w:start w:val="1"/>
      <w:numFmt w:val="lowerRoman"/>
      <w:lvlText w:val="%3."/>
      <w:lvlJc w:val="right"/>
      <w:pPr>
        <w:ind w:left="2160" w:hanging="180"/>
      </w:pPr>
    </w:lvl>
    <w:lvl w:ilvl="3" w:tplc="2F4028EC">
      <w:start w:val="1"/>
      <w:numFmt w:val="decimal"/>
      <w:lvlText w:val="%4."/>
      <w:lvlJc w:val="left"/>
      <w:pPr>
        <w:ind w:left="2880" w:hanging="360"/>
      </w:pPr>
    </w:lvl>
    <w:lvl w:ilvl="4" w:tplc="48683DE4">
      <w:start w:val="1"/>
      <w:numFmt w:val="lowerLetter"/>
      <w:lvlText w:val="%5."/>
      <w:lvlJc w:val="left"/>
      <w:pPr>
        <w:ind w:left="3600" w:hanging="360"/>
      </w:pPr>
    </w:lvl>
    <w:lvl w:ilvl="5" w:tplc="A8347878">
      <w:start w:val="1"/>
      <w:numFmt w:val="lowerRoman"/>
      <w:lvlText w:val="%6."/>
      <w:lvlJc w:val="right"/>
      <w:pPr>
        <w:ind w:left="4320" w:hanging="180"/>
      </w:pPr>
    </w:lvl>
    <w:lvl w:ilvl="6" w:tplc="0CB018AC">
      <w:start w:val="1"/>
      <w:numFmt w:val="decimal"/>
      <w:lvlText w:val="%7."/>
      <w:lvlJc w:val="left"/>
      <w:pPr>
        <w:ind w:left="5040" w:hanging="360"/>
      </w:pPr>
    </w:lvl>
    <w:lvl w:ilvl="7" w:tplc="07BE3F86">
      <w:start w:val="1"/>
      <w:numFmt w:val="lowerLetter"/>
      <w:lvlText w:val="%8."/>
      <w:lvlJc w:val="left"/>
      <w:pPr>
        <w:ind w:left="5760" w:hanging="360"/>
      </w:pPr>
    </w:lvl>
    <w:lvl w:ilvl="8" w:tplc="53EC18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42080"/>
    <w:multiLevelType w:val="hybridMultilevel"/>
    <w:tmpl w:val="316AFD7A"/>
    <w:lvl w:ilvl="0" w:tplc="CFC8D2D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5C4184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1FCB70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8E61A5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D24429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B90C92B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9FEA8D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FC49CA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CF236E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431308"/>
    <w:multiLevelType w:val="hybridMultilevel"/>
    <w:tmpl w:val="7902D9C6"/>
    <w:lvl w:ilvl="0" w:tplc="FCF4C4C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3C0258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D68D26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696EFBA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7BEC6C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1FAD36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96A0F7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F8C166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E32BE3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E24561"/>
    <w:multiLevelType w:val="hybridMultilevel"/>
    <w:tmpl w:val="AFD87292"/>
    <w:lvl w:ilvl="0" w:tplc="BAC46B4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03272B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F28BBC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CEED02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1541A6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3A3092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AEF47DC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D50A7B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876DA7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7A39B6"/>
    <w:multiLevelType w:val="hybridMultilevel"/>
    <w:tmpl w:val="8FF40F56"/>
    <w:lvl w:ilvl="0" w:tplc="B450FD7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03E047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BB29B2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54CA51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0A0A8B8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C40F54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7B66909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5B0B59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A7416F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62"/>
    <w:rsid w:val="004A7E81"/>
    <w:rsid w:val="00866BE5"/>
    <w:rsid w:val="008D69C8"/>
    <w:rsid w:val="00A63E29"/>
    <w:rsid w:val="00B35BFF"/>
    <w:rsid w:val="00B83262"/>
    <w:rsid w:val="00BC6D93"/>
    <w:rsid w:val="00C271E3"/>
    <w:rsid w:val="00D56FE6"/>
    <w:rsid w:val="00D76B3F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D34D"/>
  <w15:docId w15:val="{2880BD8A-4B62-4893-B154-F046B095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</w:style>
  <w:style w:type="character" w:customStyle="1" w:styleId="c18">
    <w:name w:val="c18"/>
    <w:basedOn w:val="a0"/>
  </w:style>
  <w:style w:type="character" w:customStyle="1" w:styleId="c22">
    <w:name w:val="c2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5QA6Tb1/bPa6rPEAzib774p8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CGguZ2pkZ3hzOAByITFqLTVpZmRyX1VRT05jZXcwSl9HMW0tUXo3Z3l4YWV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 Windows</cp:lastModifiedBy>
  <cp:revision>3</cp:revision>
  <dcterms:created xsi:type="dcterms:W3CDTF">2025-10-02T11:44:00Z</dcterms:created>
  <dcterms:modified xsi:type="dcterms:W3CDTF">2025-10-02T11:54:00Z</dcterms:modified>
</cp:coreProperties>
</file>