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5C78E" w14:textId="77777777" w:rsidR="005D5BE3" w:rsidRP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МИНИСТЕРСТВО ОБРАЗОВАНИЯ И НАУКИ МУРМАНСКОЙ ОБЛАСТИ</w:t>
      </w:r>
    </w:p>
    <w:p w14:paraId="3CF54FBA" w14:textId="77777777" w:rsidR="005D5BE3" w:rsidRP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</w:r>
    </w:p>
    <w:p w14:paraId="2A0074CE" w14:textId="77777777" w:rsid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(ГАУДПО МО «ИРО»)</w:t>
      </w:r>
    </w:p>
    <w:p w14:paraId="6E8DBB54" w14:textId="77777777"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14:paraId="4E588412" w14:textId="77777777"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14:paraId="34CF7870" w14:textId="77777777"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14:paraId="164C289F" w14:textId="77777777"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14:paraId="02BF1DA1" w14:textId="77777777"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14:paraId="78E05000" w14:textId="77777777"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14:paraId="5069F7C7" w14:textId="77777777" w:rsidR="00D03E20" w:rsidRDefault="00D03E20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Методические рекомендации </w:t>
      </w:r>
    </w:p>
    <w:p w14:paraId="0C536DBB" w14:textId="77777777" w:rsidR="005D5BE3" w:rsidRPr="005D5BE3" w:rsidRDefault="00D03E20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реализации </w:t>
      </w:r>
      <w:r w:rsidRPr="005D5BE3">
        <w:rPr>
          <w:rFonts w:ascii="Times New Roman" w:hAnsi="Times New Roman" w:cs="Times New Roman"/>
          <w:b/>
          <w:sz w:val="32"/>
          <w:szCs w:val="32"/>
        </w:rPr>
        <w:t>курса внеурочной деятельности</w:t>
      </w:r>
    </w:p>
    <w:p w14:paraId="77A549A4" w14:textId="15B6AC96" w:rsidR="005D5BE3" w:rsidRDefault="00D03E20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«На Севере – Жить!»</w:t>
      </w:r>
    </w:p>
    <w:p w14:paraId="1C07BB0E" w14:textId="760EB167" w:rsidR="003207DD" w:rsidRPr="005D5BE3" w:rsidRDefault="003207DD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8B432E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8B432E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уч. год</w:t>
      </w:r>
    </w:p>
    <w:p w14:paraId="1B0706F3" w14:textId="77777777" w:rsidR="005D5BE3" w:rsidRDefault="005D5BE3">
      <w:pPr>
        <w:rPr>
          <w:rFonts w:ascii="Times New Roman" w:hAnsi="Times New Roman" w:cs="Times New Roman"/>
          <w:b/>
        </w:rPr>
      </w:pPr>
    </w:p>
    <w:p w14:paraId="77A2612E" w14:textId="77777777" w:rsidR="005D5BE3" w:rsidRDefault="005D5BE3">
      <w:pPr>
        <w:rPr>
          <w:rFonts w:ascii="Times New Roman" w:hAnsi="Times New Roman" w:cs="Times New Roman"/>
          <w:b/>
        </w:rPr>
      </w:pPr>
    </w:p>
    <w:p w14:paraId="2B7717CD" w14:textId="77777777" w:rsidR="005D5BE3" w:rsidRDefault="005D5BE3">
      <w:pPr>
        <w:rPr>
          <w:rFonts w:ascii="Times New Roman" w:hAnsi="Times New Roman" w:cs="Times New Roman"/>
          <w:b/>
        </w:rPr>
      </w:pPr>
    </w:p>
    <w:p w14:paraId="12D8D124" w14:textId="77777777" w:rsidR="005D5BE3" w:rsidRDefault="005D5BE3">
      <w:pPr>
        <w:rPr>
          <w:rFonts w:ascii="Times New Roman" w:hAnsi="Times New Roman" w:cs="Times New Roman"/>
          <w:b/>
        </w:rPr>
      </w:pPr>
    </w:p>
    <w:p w14:paraId="22DC185D" w14:textId="77777777" w:rsidR="005D5BE3" w:rsidRDefault="005D5BE3">
      <w:pPr>
        <w:rPr>
          <w:rFonts w:ascii="Times New Roman" w:hAnsi="Times New Roman" w:cs="Times New Roman"/>
          <w:b/>
        </w:rPr>
      </w:pPr>
    </w:p>
    <w:p w14:paraId="709F69CB" w14:textId="77777777" w:rsidR="005D5BE3" w:rsidRDefault="005D5BE3">
      <w:pPr>
        <w:rPr>
          <w:rFonts w:ascii="Times New Roman" w:hAnsi="Times New Roman" w:cs="Times New Roman"/>
          <w:b/>
        </w:rPr>
      </w:pPr>
    </w:p>
    <w:p w14:paraId="2EAA91ED" w14:textId="77777777" w:rsidR="005D5BE3" w:rsidRDefault="005D5BE3">
      <w:pPr>
        <w:rPr>
          <w:rFonts w:ascii="Times New Roman" w:hAnsi="Times New Roman" w:cs="Times New Roman"/>
          <w:b/>
        </w:rPr>
      </w:pPr>
    </w:p>
    <w:p w14:paraId="60ACEA44" w14:textId="77777777" w:rsidR="005D5BE3" w:rsidRDefault="005D5BE3">
      <w:pPr>
        <w:rPr>
          <w:rFonts w:ascii="Times New Roman" w:hAnsi="Times New Roman" w:cs="Times New Roman"/>
          <w:b/>
        </w:rPr>
      </w:pPr>
    </w:p>
    <w:p w14:paraId="64A4233E" w14:textId="77777777" w:rsidR="005D5BE3" w:rsidRDefault="005D5BE3">
      <w:pPr>
        <w:rPr>
          <w:rFonts w:ascii="Times New Roman" w:hAnsi="Times New Roman" w:cs="Times New Roman"/>
          <w:b/>
        </w:rPr>
      </w:pPr>
    </w:p>
    <w:p w14:paraId="07E8FAFC" w14:textId="77777777" w:rsidR="005D5BE3" w:rsidRDefault="005D5BE3">
      <w:pPr>
        <w:rPr>
          <w:rFonts w:ascii="Times New Roman" w:hAnsi="Times New Roman" w:cs="Times New Roman"/>
          <w:b/>
        </w:rPr>
      </w:pPr>
    </w:p>
    <w:p w14:paraId="0FF159E2" w14:textId="77777777" w:rsidR="005D5BE3" w:rsidRDefault="005D5BE3">
      <w:pPr>
        <w:rPr>
          <w:rFonts w:ascii="Times New Roman" w:hAnsi="Times New Roman" w:cs="Times New Roman"/>
          <w:b/>
        </w:rPr>
      </w:pPr>
    </w:p>
    <w:p w14:paraId="3911FFC1" w14:textId="77777777" w:rsidR="005D5BE3" w:rsidRDefault="005D5BE3">
      <w:pPr>
        <w:rPr>
          <w:rFonts w:ascii="Times New Roman" w:hAnsi="Times New Roman" w:cs="Times New Roman"/>
          <w:b/>
        </w:rPr>
      </w:pPr>
    </w:p>
    <w:p w14:paraId="028D61FD" w14:textId="77777777" w:rsidR="005D5BE3" w:rsidRDefault="005D5BE3">
      <w:pPr>
        <w:rPr>
          <w:rFonts w:ascii="Times New Roman" w:hAnsi="Times New Roman" w:cs="Times New Roman"/>
          <w:b/>
        </w:rPr>
      </w:pPr>
    </w:p>
    <w:p w14:paraId="04F4D658" w14:textId="77777777" w:rsidR="005D5BE3" w:rsidRDefault="005D5BE3">
      <w:pPr>
        <w:rPr>
          <w:rFonts w:ascii="Times New Roman" w:hAnsi="Times New Roman" w:cs="Times New Roman"/>
          <w:b/>
        </w:rPr>
      </w:pPr>
    </w:p>
    <w:p w14:paraId="3FCFA09F" w14:textId="77777777" w:rsidR="00D03E20" w:rsidRDefault="00D03E20" w:rsidP="005D5B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51DC81" w14:textId="77777777" w:rsidR="00D03E20" w:rsidRDefault="00D03E20" w:rsidP="005D5B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8508DF" w14:textId="77777777" w:rsidR="00D03E20" w:rsidRDefault="00D03E20" w:rsidP="005D5B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B21BD8" w14:textId="3EB455EC"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BE3">
        <w:rPr>
          <w:rFonts w:ascii="Times New Roman" w:hAnsi="Times New Roman" w:cs="Times New Roman"/>
          <w:b/>
          <w:sz w:val="24"/>
          <w:szCs w:val="24"/>
        </w:rPr>
        <w:t>202</w:t>
      </w:r>
      <w:r w:rsidR="008B432E">
        <w:rPr>
          <w:rFonts w:ascii="Times New Roman" w:hAnsi="Times New Roman" w:cs="Times New Roman"/>
          <w:b/>
          <w:sz w:val="24"/>
          <w:szCs w:val="24"/>
        </w:rPr>
        <w:t>6</w:t>
      </w:r>
      <w:r w:rsidRPr="005D5BE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BE2F63A" w14:textId="77777777" w:rsidR="00D03E20" w:rsidRDefault="00D03E20" w:rsidP="00BC3F8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0CD0DC" w14:textId="77777777" w:rsidR="00BC3F81" w:rsidRPr="00BC3F81" w:rsidRDefault="00BC3F81" w:rsidP="00BC3F8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B54DD5" w14:textId="77777777" w:rsidR="00D03E20" w:rsidRDefault="00D03E20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реализации </w:t>
      </w:r>
      <w:r w:rsidRPr="00D03E20">
        <w:rPr>
          <w:rFonts w:ascii="Times New Roman" w:hAnsi="Times New Roman" w:cs="Times New Roman"/>
          <w:sz w:val="28"/>
          <w:szCs w:val="28"/>
        </w:rPr>
        <w:t>курса внеурочной деятельности «На Севере – жить!»</w:t>
      </w:r>
      <w:r>
        <w:rPr>
          <w:rFonts w:ascii="Times New Roman" w:hAnsi="Times New Roman" w:cs="Times New Roman"/>
          <w:sz w:val="28"/>
          <w:szCs w:val="28"/>
        </w:rPr>
        <w:t xml:space="preserve"> адресованы педагогическим и руководящим работникам общеобразовательных и профессиональных образовательных организаций.</w:t>
      </w:r>
    </w:p>
    <w:p w14:paraId="53C9C3EE" w14:textId="77777777" w:rsidR="00C55BA9" w:rsidRDefault="00C55BA9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5BA9">
        <w:rPr>
          <w:rFonts w:ascii="Times New Roman" w:hAnsi="Times New Roman" w:cs="Times New Roman"/>
          <w:sz w:val="28"/>
          <w:szCs w:val="28"/>
        </w:rPr>
        <w:t>Под внеурочной деятельностью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 и предметных), осуществляемую в формах, отличных от урочной.</w:t>
      </w:r>
    </w:p>
    <w:p w14:paraId="3977A9EA" w14:textId="695A99C3" w:rsidR="00D03E20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 w:rsidRPr="0058730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обновленных Федеральных государственных образовательных стандартов </w:t>
      </w:r>
      <w:r w:rsidR="00D03E20">
        <w:rPr>
          <w:rFonts w:ascii="Times New Roman" w:hAnsi="Times New Roman" w:cs="Times New Roman"/>
          <w:sz w:val="28"/>
          <w:szCs w:val="28"/>
        </w:rPr>
        <w:t xml:space="preserve">начального общего, основного общего и </w:t>
      </w:r>
      <w:r w:rsidR="009221CA"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Pr="0058730C">
        <w:rPr>
          <w:rFonts w:ascii="Times New Roman" w:hAnsi="Times New Roman" w:cs="Times New Roman"/>
          <w:sz w:val="28"/>
          <w:szCs w:val="28"/>
        </w:rPr>
        <w:t>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образования, ориентирована на обеспечение индивидуальных потребностей обучающихся и направлена на достижение планируемых результатов освоения </w:t>
      </w:r>
      <w:r w:rsidR="00D03E20">
        <w:rPr>
          <w:rFonts w:ascii="Times New Roman" w:hAnsi="Times New Roman" w:cs="Times New Roman"/>
          <w:sz w:val="28"/>
          <w:szCs w:val="28"/>
        </w:rPr>
        <w:t>ФООП.</w:t>
      </w:r>
    </w:p>
    <w:p w14:paraId="2386267A" w14:textId="6C3E4020"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8A6">
        <w:rPr>
          <w:rFonts w:ascii="Times New Roman" w:hAnsi="Times New Roman" w:cs="Times New Roman"/>
          <w:sz w:val="28"/>
          <w:szCs w:val="28"/>
        </w:rPr>
        <w:t>Актуальность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 w:rsidRPr="00EE7E81"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F248A6">
        <w:rPr>
          <w:rFonts w:ascii="Times New Roman" w:hAnsi="Times New Roman" w:cs="Times New Roman"/>
          <w:sz w:val="28"/>
          <w:szCs w:val="28"/>
        </w:rPr>
        <w:t>» обусловлена необходимостью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Pr="00F248A6">
        <w:rPr>
          <w:rFonts w:ascii="Times New Roman" w:hAnsi="Times New Roman" w:cs="Times New Roman"/>
          <w:sz w:val="28"/>
          <w:szCs w:val="28"/>
        </w:rPr>
        <w:t>российской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A6">
        <w:rPr>
          <w:rFonts w:ascii="Times New Roman" w:hAnsi="Times New Roman" w:cs="Times New Roman"/>
          <w:sz w:val="28"/>
          <w:szCs w:val="28"/>
        </w:rPr>
        <w:t xml:space="preserve">идентичности, патриотизма, приобщения обучающихся к </w:t>
      </w:r>
      <w:r>
        <w:rPr>
          <w:rFonts w:ascii="Times New Roman" w:hAnsi="Times New Roman" w:cs="Times New Roman"/>
          <w:sz w:val="28"/>
          <w:szCs w:val="28"/>
        </w:rPr>
        <w:t>истории и современности Мурманской области</w:t>
      </w:r>
      <w:r w:rsidRPr="00F248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Создание программы продиктовано важностью задач социализации подрастающего поколения, формирования </w:t>
      </w:r>
      <w:r w:rsidRPr="002D1D93">
        <w:rPr>
          <w:rFonts w:ascii="Times New Roman" w:hAnsi="Times New Roman" w:cs="Times New Roman"/>
          <w:sz w:val="28"/>
          <w:szCs w:val="28"/>
        </w:rPr>
        <w:t>у него</w:t>
      </w:r>
      <w:r w:rsidRPr="00E2664A">
        <w:rPr>
          <w:rFonts w:ascii="Times New Roman" w:hAnsi="Times New Roman" w:cs="Times New Roman"/>
          <w:sz w:val="28"/>
          <w:szCs w:val="28"/>
        </w:rPr>
        <w:t xml:space="preserve"> способности к восприятию и бережному отношению к историческому и культурному наследию, сохранения исторической памяти о подвигах и достижениях жителей Кольского Севера, о роли региона в ключевых исторических событиях и их участниках</w:t>
      </w:r>
      <w:r w:rsidR="007F0BE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призвана обеспечить целостное и эмоционально окрашенное восприятие истории родного </w:t>
      </w:r>
      <w:r w:rsidRPr="002D1D93">
        <w:rPr>
          <w:rFonts w:ascii="Times New Roman" w:hAnsi="Times New Roman" w:cs="Times New Roman"/>
          <w:sz w:val="28"/>
          <w:szCs w:val="28"/>
        </w:rPr>
        <w:t>края, достижений и перспектив развития малой родины.</w:t>
      </w:r>
      <w:r w:rsidRPr="00F248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ECBBE" w14:textId="77777777"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Цель программы </w:t>
      </w:r>
      <w:r>
        <w:rPr>
          <w:rFonts w:ascii="Times New Roman" w:hAnsi="Times New Roman" w:cs="Times New Roman"/>
          <w:sz w:val="28"/>
          <w:szCs w:val="28"/>
        </w:rPr>
        <w:t>курса внеурочной деятельности –</w:t>
      </w:r>
      <w:r w:rsidRPr="00EE7E81">
        <w:rPr>
          <w:rFonts w:ascii="Times New Roman" w:hAnsi="Times New Roman" w:cs="Times New Roman"/>
          <w:sz w:val="28"/>
          <w:szCs w:val="28"/>
        </w:rPr>
        <w:t xml:space="preserve"> </w:t>
      </w:r>
      <w:r w:rsidRPr="00F47D3B">
        <w:rPr>
          <w:rFonts w:ascii="Times New Roman" w:hAnsi="Times New Roman" w:cs="Times New Roman"/>
          <w:sz w:val="28"/>
          <w:szCs w:val="28"/>
        </w:rPr>
        <w:t>развитие и воспитание гуманной, социально активной личности, ответственно и бережно относящейся к богатству природы Мурманской о</w:t>
      </w:r>
      <w:r>
        <w:rPr>
          <w:rFonts w:ascii="Times New Roman" w:hAnsi="Times New Roman" w:cs="Times New Roman"/>
          <w:sz w:val="28"/>
          <w:szCs w:val="28"/>
        </w:rPr>
        <w:t xml:space="preserve">бласти, её истории, культуре, </w:t>
      </w:r>
      <w:r w:rsidRPr="00F47D3B">
        <w:rPr>
          <w:rFonts w:ascii="Times New Roman" w:hAnsi="Times New Roman" w:cs="Times New Roman"/>
          <w:sz w:val="28"/>
          <w:szCs w:val="28"/>
        </w:rPr>
        <w:t xml:space="preserve">с уважением — к жителям края, </w:t>
      </w:r>
      <w:r w:rsidRPr="0018596D">
        <w:rPr>
          <w:rFonts w:ascii="Times New Roman" w:hAnsi="Times New Roman" w:cs="Times New Roman"/>
          <w:sz w:val="28"/>
          <w:szCs w:val="28"/>
        </w:rPr>
        <w:t>знающей и любящей свою область.</w:t>
      </w:r>
      <w:r w:rsidRPr="00F47D3B">
        <w:rPr>
          <w:rFonts w:ascii="Times New Roman" w:hAnsi="Times New Roman" w:cs="Times New Roman"/>
          <w:sz w:val="28"/>
          <w:szCs w:val="28"/>
        </w:rPr>
        <w:t xml:space="preserve"> Воспитание гражданина и патриота России, Мурманской области.</w:t>
      </w:r>
    </w:p>
    <w:p w14:paraId="575B256B" w14:textId="77777777"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Задачи педагога, работающего по программе:</w:t>
      </w:r>
    </w:p>
    <w:p w14:paraId="5EB75B34" w14:textId="77777777"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 обучающегося ценностного отношения к Мурманской </w:t>
      </w:r>
      <w:r w:rsidRPr="0018596D">
        <w:rPr>
          <w:rFonts w:ascii="Times New Roman" w:hAnsi="Times New Roman" w:cs="Times New Roman"/>
          <w:sz w:val="28"/>
          <w:szCs w:val="28"/>
        </w:rPr>
        <w:t>области как к малой родине</w:t>
      </w:r>
      <w:r w:rsidRPr="0058730C">
        <w:rPr>
          <w:rFonts w:ascii="Times New Roman" w:hAnsi="Times New Roman" w:cs="Times New Roman"/>
          <w:sz w:val="28"/>
          <w:szCs w:val="28"/>
        </w:rPr>
        <w:t>, ее природе, экономике, культуре, людям;</w:t>
      </w:r>
    </w:p>
    <w:p w14:paraId="3B32B1DB" w14:textId="77777777"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- 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и развитие</w:t>
      </w:r>
      <w:r w:rsidRPr="0058730C">
        <w:rPr>
          <w:rFonts w:ascii="Times New Roman" w:hAnsi="Times New Roman" w:cs="Times New Roman"/>
          <w:sz w:val="28"/>
          <w:szCs w:val="28"/>
        </w:rPr>
        <w:t xml:space="preserve"> мотивации для продолжения образования и для участия в социально-значимой деятельности на благо региона; </w:t>
      </w:r>
    </w:p>
    <w:p w14:paraId="22DE01D7" w14:textId="77777777"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умения принимать осознанные решения и делать выбор;  </w:t>
      </w:r>
    </w:p>
    <w:p w14:paraId="39F9626F" w14:textId="77777777"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 w:rsidRPr="0058730C">
        <w:rPr>
          <w:rFonts w:ascii="Times New Roman" w:hAnsi="Times New Roman" w:cs="Times New Roman"/>
          <w:sz w:val="28"/>
          <w:szCs w:val="28"/>
        </w:rPr>
        <w:t xml:space="preserve"> интереса к познанию, в том числе себя, своих мотивов, устремлений, склонностей;</w:t>
      </w:r>
    </w:p>
    <w:p w14:paraId="2F42012F" w14:textId="77777777"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18596D">
        <w:rPr>
          <w:rFonts w:ascii="Times New Roman" w:hAnsi="Times New Roman" w:cs="Times New Roman"/>
          <w:sz w:val="28"/>
          <w:szCs w:val="28"/>
        </w:rPr>
        <w:t>содействие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воспитанию патриотического сознания, готовности к активному участию в жизни региона;         </w:t>
      </w:r>
    </w:p>
    <w:p w14:paraId="12343F25" w14:textId="77777777"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формирование готовности обучающегося к личностному и профессиональному самоопределению с учетом социально-экономических особенностей Мурманской области. </w:t>
      </w:r>
    </w:p>
    <w:p w14:paraId="79672476" w14:textId="77777777" w:rsidR="00E00B9C" w:rsidRPr="0058730C" w:rsidRDefault="00E00B9C" w:rsidP="0014030D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Нормативную правовую основу Примерной рабочей программы курса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«На Севере </w:t>
      </w:r>
      <w:r w:rsidRPr="009F5D92">
        <w:rPr>
          <w:rFonts w:ascii="Times New Roman" w:hAnsi="Times New Roman" w:cs="Times New Roman"/>
          <w:sz w:val="28"/>
          <w:szCs w:val="28"/>
        </w:rPr>
        <w:t>—</w:t>
      </w:r>
      <w:r w:rsidRPr="00F47D3B">
        <w:rPr>
          <w:rFonts w:ascii="Times New Roman" w:hAnsi="Times New Roman" w:cs="Times New Roman"/>
          <w:sz w:val="28"/>
          <w:szCs w:val="28"/>
        </w:rPr>
        <w:t xml:space="preserve"> 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составляют следующие </w:t>
      </w:r>
      <w:r w:rsidRPr="0018596D">
        <w:rPr>
          <w:rFonts w:ascii="Times New Roman" w:hAnsi="Times New Roman" w:cs="Times New Roman"/>
          <w:sz w:val="28"/>
          <w:szCs w:val="28"/>
        </w:rPr>
        <w:t>документы: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EEC1A6" w14:textId="77777777" w:rsidR="00E00B9C" w:rsidRPr="00F47D3B" w:rsidRDefault="00E00B9C" w:rsidP="0014030D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>Стратегия национальной безопасности Российской Федерации. Указ Президента Российской Федерации от 2 июля 2021 г. № 400 «О Стратегии национальной безопасности Российской Федерации».</w:t>
      </w:r>
    </w:p>
    <w:p w14:paraId="06516006" w14:textId="77777777" w:rsidR="007F0BE2" w:rsidRPr="007F0BE2" w:rsidRDefault="00E00B9C" w:rsidP="007F0BE2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BE2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19BE8242" w14:textId="71DA5646" w:rsidR="007F0BE2" w:rsidRPr="007F0BE2" w:rsidRDefault="007F0BE2" w:rsidP="007F0BE2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BE2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8 мая 2024 г. № 314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0BE2">
        <w:rPr>
          <w:rFonts w:ascii="Times New Roman" w:hAnsi="Times New Roman" w:cs="Times New Roman"/>
          <w:sz w:val="28"/>
          <w:szCs w:val="28"/>
        </w:rPr>
        <w:t>Об утверждении Основ государственной политики Российской Федерации в области исторического просвещения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290299B" w14:textId="653C8B3D" w:rsidR="007F0BE2" w:rsidRPr="007F0BE2" w:rsidRDefault="007F0BE2" w:rsidP="007F0BE2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BE2">
        <w:rPr>
          <w:rFonts w:ascii="Times New Roman" w:hAnsi="Times New Roman" w:cs="Times New Roman"/>
          <w:sz w:val="28"/>
          <w:szCs w:val="28"/>
        </w:rPr>
        <w:t>Концепци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F0BE2">
        <w:rPr>
          <w:rFonts w:ascii="Times New Roman" w:hAnsi="Times New Roman" w:cs="Times New Roman"/>
          <w:sz w:val="28"/>
          <w:szCs w:val="28"/>
        </w:rPr>
        <w:t xml:space="preserve"> исторического просвещения в образовательных организациях, одобрен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0BE2">
        <w:rPr>
          <w:rFonts w:ascii="Times New Roman" w:hAnsi="Times New Roman" w:cs="Times New Roman"/>
          <w:sz w:val="28"/>
          <w:szCs w:val="28"/>
        </w:rPr>
        <w:t xml:space="preserve"> на коллегии Министерства просвещения Российской Федерации (протокол от 15 апреля 2026 г. № 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842416" w14:textId="77777777" w:rsidR="000B02DB" w:rsidRDefault="000B02DB" w:rsidP="000B02DB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2DB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31.05.2021 г. № 286 «Об утверждении федерального государственного образовательного стандарта начального общего образования».</w:t>
      </w:r>
    </w:p>
    <w:p w14:paraId="58692719" w14:textId="207BE67B" w:rsidR="00D03E20" w:rsidRPr="00F47D3B" w:rsidRDefault="000B02DB" w:rsidP="000B02DB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2DB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31.05.2021 </w:t>
      </w:r>
      <w:r w:rsidR="007F0BE2">
        <w:rPr>
          <w:rFonts w:ascii="Times New Roman" w:hAnsi="Times New Roman" w:cs="Times New Roman"/>
          <w:sz w:val="28"/>
          <w:szCs w:val="28"/>
        </w:rPr>
        <w:t>№</w:t>
      </w:r>
      <w:r w:rsidRPr="000B02DB">
        <w:rPr>
          <w:rFonts w:ascii="Times New Roman" w:hAnsi="Times New Roman" w:cs="Times New Roman"/>
          <w:sz w:val="28"/>
          <w:szCs w:val="28"/>
        </w:rPr>
        <w:t xml:space="preserve"> 287 «Об утверждении федерального государственного образовательного стандарта основного общего образования».</w:t>
      </w:r>
    </w:p>
    <w:p w14:paraId="550DD262" w14:textId="6943F29A" w:rsidR="000B02DB" w:rsidRDefault="00E00B9C" w:rsidP="00143E3F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2DB">
        <w:rPr>
          <w:rFonts w:ascii="Times New Roman" w:hAnsi="Times New Roman" w:cs="Times New Roman"/>
          <w:sz w:val="28"/>
          <w:szCs w:val="28"/>
        </w:rPr>
        <w:t xml:space="preserve">Приказ Министерства </w:t>
      </w:r>
      <w:r w:rsidR="0014030D" w:rsidRPr="000B02DB">
        <w:rPr>
          <w:rFonts w:ascii="Times New Roman" w:hAnsi="Times New Roman" w:cs="Times New Roman"/>
          <w:sz w:val="28"/>
          <w:szCs w:val="28"/>
        </w:rPr>
        <w:t xml:space="preserve">образования и науки </w:t>
      </w:r>
      <w:r w:rsidRPr="000B02DB">
        <w:rPr>
          <w:rFonts w:ascii="Times New Roman" w:hAnsi="Times New Roman" w:cs="Times New Roman"/>
          <w:sz w:val="28"/>
          <w:szCs w:val="28"/>
        </w:rPr>
        <w:t xml:space="preserve">Российской Федерации от </w:t>
      </w:r>
      <w:r w:rsidR="0014030D" w:rsidRPr="000B02DB">
        <w:rPr>
          <w:rFonts w:ascii="Times New Roman" w:hAnsi="Times New Roman" w:cs="Times New Roman"/>
          <w:sz w:val="28"/>
          <w:szCs w:val="28"/>
        </w:rPr>
        <w:t xml:space="preserve">17 мая 2012 г. </w:t>
      </w:r>
      <w:r w:rsidR="007F0BE2">
        <w:rPr>
          <w:rFonts w:ascii="Times New Roman" w:hAnsi="Times New Roman" w:cs="Times New Roman"/>
          <w:sz w:val="28"/>
          <w:szCs w:val="28"/>
        </w:rPr>
        <w:t>№</w:t>
      </w:r>
      <w:r w:rsidR="0014030D" w:rsidRPr="000B02DB">
        <w:rPr>
          <w:rFonts w:ascii="Times New Roman" w:hAnsi="Times New Roman" w:cs="Times New Roman"/>
          <w:sz w:val="28"/>
          <w:szCs w:val="28"/>
        </w:rPr>
        <w:t xml:space="preserve"> 413 </w:t>
      </w:r>
      <w:r w:rsidRPr="000B02DB">
        <w:rPr>
          <w:rFonts w:ascii="Times New Roman" w:hAnsi="Times New Roman" w:cs="Times New Roman"/>
          <w:sz w:val="28"/>
          <w:szCs w:val="28"/>
        </w:rPr>
        <w:t xml:space="preserve">«Об утверждении федерального государственного образовательного стандарта </w:t>
      </w:r>
      <w:r w:rsidR="0014030D" w:rsidRPr="000B02DB"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Pr="000B02DB">
        <w:rPr>
          <w:rFonts w:ascii="Times New Roman" w:hAnsi="Times New Roman" w:cs="Times New Roman"/>
          <w:sz w:val="28"/>
          <w:szCs w:val="28"/>
        </w:rPr>
        <w:t xml:space="preserve">общего образования». </w:t>
      </w:r>
    </w:p>
    <w:p w14:paraId="6EBEE1D2" w14:textId="7EC03AF1" w:rsidR="007F0BE2" w:rsidRDefault="007F0BE2" w:rsidP="00143E3F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F0BE2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F15F7F" w14:textId="438C758A" w:rsidR="007F0BE2" w:rsidRPr="007F0BE2" w:rsidRDefault="007F0BE2" w:rsidP="007F0BE2">
      <w:pPr>
        <w:pStyle w:val="a8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BE2">
        <w:rPr>
          <w:rFonts w:ascii="Times New Roman" w:hAnsi="Times New Roman" w:cs="Times New Roman"/>
          <w:sz w:val="28"/>
          <w:szCs w:val="28"/>
        </w:rPr>
        <w:t xml:space="preserve">Письмо Министерства просвещения Российской Федерации от 9 июля 2026 г. № ОК-1984/03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0BE2">
        <w:rPr>
          <w:rFonts w:ascii="Times New Roman" w:hAnsi="Times New Roman" w:cs="Times New Roman"/>
          <w:sz w:val="28"/>
          <w:szCs w:val="28"/>
        </w:rPr>
        <w:t>О направлении методического письма</w:t>
      </w:r>
      <w:r>
        <w:rPr>
          <w:rFonts w:ascii="Times New Roman" w:hAnsi="Times New Roman" w:cs="Times New Roman"/>
          <w:sz w:val="28"/>
          <w:szCs w:val="28"/>
        </w:rPr>
        <w:t xml:space="preserve">» (письмо </w:t>
      </w:r>
      <w:r w:rsidRPr="007F0BE2">
        <w:rPr>
          <w:rFonts w:ascii="Times New Roman" w:hAnsi="Times New Roman" w:cs="Times New Roman"/>
          <w:sz w:val="28"/>
          <w:szCs w:val="28"/>
        </w:rPr>
        <w:t>для общеобразовательных организаций по организации внеурочной деятельности обучающихся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3727212" w14:textId="77777777" w:rsidR="00B26E6D" w:rsidRPr="00E63BD1" w:rsidRDefault="00B26E6D" w:rsidP="00E63BD1">
      <w:pPr>
        <w:pStyle w:val="a8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BD1">
        <w:rPr>
          <w:rFonts w:ascii="Times New Roman" w:hAnsi="Times New Roman" w:cs="Times New Roman"/>
          <w:sz w:val="28"/>
          <w:szCs w:val="28"/>
        </w:rPr>
        <w:t>Закон Мурманской области от 28.06.2013 г. № 1649-01-ЗМО «Об образовании в Мурманской области» (с изменениями и дополнениями);</w:t>
      </w:r>
    </w:p>
    <w:p w14:paraId="488EE658" w14:textId="77777777" w:rsidR="00B26E6D" w:rsidRPr="00E63BD1" w:rsidRDefault="00B26E6D" w:rsidP="00E63BD1">
      <w:pPr>
        <w:pStyle w:val="a8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BD1">
        <w:rPr>
          <w:rFonts w:ascii="Times New Roman" w:hAnsi="Times New Roman" w:cs="Times New Roman"/>
          <w:sz w:val="28"/>
          <w:szCs w:val="28"/>
        </w:rPr>
        <w:lastRenderedPageBreak/>
        <w:t xml:space="preserve"> Постановление Правительства Мурманской области от 11.11.2020 г. №791-ПП «Об утверждении государственной программы Мурманской области «Образование и наука» (с изменениями и дополнениями);</w:t>
      </w:r>
    </w:p>
    <w:p w14:paraId="2D279496" w14:textId="77777777" w:rsidR="00B26E6D" w:rsidRPr="0080008D" w:rsidRDefault="00E63BD1" w:rsidP="00E63BD1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BD1">
        <w:rPr>
          <w:rFonts w:ascii="Times New Roman" w:hAnsi="Times New Roman" w:cs="Times New Roman"/>
          <w:sz w:val="28"/>
          <w:szCs w:val="28"/>
        </w:rPr>
        <w:t xml:space="preserve">9. </w:t>
      </w:r>
      <w:r w:rsidR="00B26E6D" w:rsidRPr="00E63BD1">
        <w:rPr>
          <w:rFonts w:ascii="Times New Roman" w:hAnsi="Times New Roman" w:cs="Times New Roman"/>
          <w:sz w:val="28"/>
          <w:szCs w:val="28"/>
        </w:rPr>
        <w:t>Программа перспективного развития системы образования Мурманской области (в части консолидированного регионального бюджета) от 15.07.2024 г.</w:t>
      </w:r>
    </w:p>
    <w:p w14:paraId="627C176E" w14:textId="77777777" w:rsidR="00E00B9C" w:rsidRPr="00E60BB5" w:rsidRDefault="00E63BD1" w:rsidP="0014030D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00B9C"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="00E00B9C" w:rsidRPr="00E60BB5">
        <w:rPr>
          <w:rFonts w:ascii="Times New Roman" w:hAnsi="Times New Roman" w:cs="Times New Roman"/>
          <w:sz w:val="28"/>
          <w:szCs w:val="28"/>
        </w:rPr>
        <w:t>Стратегический план Правительства Мурманской области «На Севере — жить</w:t>
      </w:r>
      <w:r w:rsidR="00E00B9C">
        <w:rPr>
          <w:rFonts w:ascii="Times New Roman" w:hAnsi="Times New Roman" w:cs="Times New Roman"/>
          <w:sz w:val="28"/>
          <w:szCs w:val="28"/>
        </w:rPr>
        <w:t>!</w:t>
      </w:r>
      <w:r w:rsidR="00E00B9C" w:rsidRPr="00E60BB5">
        <w:rPr>
          <w:rFonts w:ascii="Times New Roman" w:hAnsi="Times New Roman" w:cs="Times New Roman"/>
          <w:sz w:val="28"/>
          <w:szCs w:val="28"/>
        </w:rPr>
        <w:t>».</w:t>
      </w:r>
    </w:p>
    <w:p w14:paraId="4D9BC81A" w14:textId="77777777" w:rsidR="00E00B9C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2DB">
        <w:rPr>
          <w:rFonts w:ascii="Times New Roman" w:hAnsi="Times New Roman" w:cs="Times New Roman"/>
          <w:sz w:val="28"/>
          <w:szCs w:val="28"/>
        </w:rPr>
        <w:t>Внеурочные занятия реализуются в работе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обучающимися 1–2</w:t>
      </w:r>
      <w:r>
        <w:rPr>
          <w:rFonts w:ascii="Times New Roman" w:hAnsi="Times New Roman" w:cs="Times New Roman"/>
          <w:sz w:val="28"/>
          <w:szCs w:val="28"/>
        </w:rPr>
        <w:t>, 3–4, 5–7, 8–9 и 10–11 классов</w:t>
      </w:r>
      <w:r w:rsidR="00971F98">
        <w:rPr>
          <w:rFonts w:ascii="Times New Roman" w:hAnsi="Times New Roman" w:cs="Times New Roman"/>
          <w:sz w:val="28"/>
          <w:szCs w:val="28"/>
        </w:rPr>
        <w:t>, 1-2 курсов СПО</w:t>
      </w:r>
      <w:r w:rsidR="00E00B9C"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="00E00B9C" w:rsidRPr="00D933F7">
        <w:rPr>
          <w:rFonts w:ascii="Times New Roman" w:hAnsi="Times New Roman" w:cs="Times New Roman"/>
          <w:sz w:val="28"/>
          <w:szCs w:val="28"/>
        </w:rPr>
        <w:t>Программа курса рассчитана на 34 часа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B9C" w:rsidRPr="00D933F7">
        <w:rPr>
          <w:rFonts w:ascii="Times New Roman" w:hAnsi="Times New Roman" w:cs="Times New Roman"/>
          <w:sz w:val="28"/>
          <w:szCs w:val="28"/>
        </w:rPr>
        <w:t>в течение одного учебного года</w:t>
      </w:r>
      <w:r w:rsidR="00E00B9C">
        <w:rPr>
          <w:rFonts w:ascii="Times New Roman" w:hAnsi="Times New Roman" w:cs="Times New Roman"/>
          <w:sz w:val="28"/>
          <w:szCs w:val="28"/>
        </w:rPr>
        <w:t>.</w:t>
      </w:r>
    </w:p>
    <w:p w14:paraId="6C5871EC" w14:textId="77777777" w:rsidR="00E00B9C" w:rsidRPr="00D933F7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является содержательным и методическим ориентиром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для составления педагогами рабочих программ и их реализации во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деятельности. Предложенные в программе элементы содержания и алгоритм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D933F7">
        <w:rPr>
          <w:rFonts w:ascii="Times New Roman" w:hAnsi="Times New Roman" w:cs="Times New Roman"/>
          <w:sz w:val="28"/>
          <w:szCs w:val="28"/>
        </w:rPr>
        <w:t xml:space="preserve"> обучающихся могут быть конкретизированы (детализированы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или обобщены) с учетом преобладающего возрастного состава учебной группы,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условий школьной информационно-образовательной среды и возможностей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доступа к работе с краеведческими материалами.</w:t>
      </w:r>
    </w:p>
    <w:p w14:paraId="00DB00FC" w14:textId="47ED8641" w:rsidR="007F0BE2" w:rsidRDefault="007F0BE2" w:rsidP="00446B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курса внеурочной деятельности может быть разработана в шаблоне </w:t>
      </w:r>
      <w:r w:rsidR="00446BCE" w:rsidRPr="00446BCE">
        <w:rPr>
          <w:rFonts w:ascii="Times New Roman" w:hAnsi="Times New Roman" w:cs="Times New Roman"/>
          <w:sz w:val="28"/>
          <w:szCs w:val="28"/>
        </w:rPr>
        <w:t>программ курсов внеурочной деятельности</w:t>
      </w:r>
      <w:r w:rsidR="00446BCE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446BCE" w:rsidRPr="00446BCE">
        <w:rPr>
          <w:rFonts w:ascii="Times New Roman" w:hAnsi="Times New Roman" w:cs="Times New Roman"/>
          <w:sz w:val="28"/>
          <w:szCs w:val="28"/>
        </w:rPr>
        <w:t xml:space="preserve"> с 2026 года размещаются в Конструкторе рабочих программ на сайте "Единое содержание общего образования" (</w:t>
      </w:r>
      <w:hyperlink r:id="rId8" w:history="1">
        <w:r w:rsidR="00446BCE" w:rsidRPr="00416521">
          <w:rPr>
            <w:rStyle w:val="aa"/>
            <w:rFonts w:ascii="Times New Roman" w:hAnsi="Times New Roman" w:cs="Times New Roman"/>
            <w:sz w:val="28"/>
            <w:szCs w:val="28"/>
          </w:rPr>
          <w:t>https://edsoo.ru/konstruktor-rabochih-programm/</w:t>
        </w:r>
      </w:hyperlink>
      <w:r w:rsidR="00446BCE" w:rsidRPr="00446BCE">
        <w:rPr>
          <w:rFonts w:ascii="Times New Roman" w:hAnsi="Times New Roman" w:cs="Times New Roman"/>
          <w:sz w:val="28"/>
          <w:szCs w:val="28"/>
        </w:rPr>
        <w:t>).</w:t>
      </w:r>
      <w:r w:rsidR="00446BCE">
        <w:rPr>
          <w:rFonts w:ascii="Times New Roman" w:hAnsi="Times New Roman" w:cs="Times New Roman"/>
          <w:sz w:val="28"/>
          <w:szCs w:val="28"/>
        </w:rPr>
        <w:t xml:space="preserve"> При заполнении шаблона в разделе «Предмет» необходимо выбрать </w:t>
      </w:r>
      <w:r w:rsidR="00446BCE">
        <w:rPr>
          <w:rFonts w:ascii="Times New Roman" w:hAnsi="Times New Roman" w:cs="Times New Roman"/>
          <w:sz w:val="28"/>
          <w:szCs w:val="28"/>
        </w:rPr>
        <w:t>«Рабочие программы внеурочной деятельности</w:t>
      </w:r>
      <w:r w:rsidR="00446BCE">
        <w:rPr>
          <w:rFonts w:ascii="Times New Roman" w:hAnsi="Times New Roman" w:cs="Times New Roman"/>
          <w:sz w:val="28"/>
          <w:szCs w:val="28"/>
        </w:rPr>
        <w:t xml:space="preserve">», а в разделе «Выберите шаблон» - «Рабочие программы внеурочной деятельности соответствующего уровня образования (НОО, ООО, СОО). </w:t>
      </w:r>
    </w:p>
    <w:p w14:paraId="6617C4D1" w14:textId="77777777"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При проведении занятий предусмотрены такие формы работы,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беседы, дискуссии, виртуальные</w:t>
      </w:r>
      <w:r>
        <w:rPr>
          <w:rFonts w:ascii="Times New Roman" w:hAnsi="Times New Roman" w:cs="Times New Roman"/>
          <w:sz w:val="28"/>
          <w:szCs w:val="28"/>
        </w:rPr>
        <w:t xml:space="preserve"> и реальные </w:t>
      </w:r>
      <w:r w:rsidRPr="00D933F7">
        <w:rPr>
          <w:rFonts w:ascii="Times New Roman" w:hAnsi="Times New Roman" w:cs="Times New Roman"/>
          <w:sz w:val="28"/>
          <w:szCs w:val="28"/>
        </w:rPr>
        <w:t>экскурсии и др.</w:t>
      </w:r>
    </w:p>
    <w:p w14:paraId="38E676B2" w14:textId="77777777" w:rsidR="000B02DB" w:rsidRP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Сценарий рассчитан на 30 минут общения с обучающимися</w:t>
      </w:r>
      <w:r>
        <w:rPr>
          <w:rFonts w:ascii="Times New Roman" w:hAnsi="Times New Roman" w:cs="Times New Roman"/>
          <w:sz w:val="28"/>
          <w:szCs w:val="28"/>
        </w:rPr>
        <w:t>, информация носит избыточный характер.</w:t>
      </w:r>
      <w:r w:rsidRPr="000B02D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зависимости от подготовленности класса, группы сценарий может быть расширен или сокращен. В методических рекомендациях</w:t>
      </w:r>
      <w:r w:rsidRPr="000B02DB">
        <w:rPr>
          <w:rFonts w:ascii="Times New Roman" w:hAnsi="Times New Roman" w:cs="Times New Roman"/>
          <w:sz w:val="28"/>
          <w:szCs w:val="28"/>
        </w:rPr>
        <w:t>, которые даны к каждому сценарию,</w:t>
      </w:r>
      <w:r>
        <w:rPr>
          <w:rFonts w:ascii="Times New Roman" w:hAnsi="Times New Roman" w:cs="Times New Roman"/>
          <w:sz w:val="28"/>
          <w:szCs w:val="28"/>
        </w:rPr>
        <w:t xml:space="preserve"> описываются возможности таких изменений.</w:t>
      </w:r>
    </w:p>
    <w:p w14:paraId="7C644C4C" w14:textId="77777777" w:rsidR="000B02DB" w:rsidRP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Сценарий разделен на </w:t>
      </w:r>
      <w:r w:rsidRPr="000B02DB">
        <w:rPr>
          <w:rFonts w:ascii="Times New Roman" w:hAnsi="Times New Roman" w:cs="Times New Roman"/>
          <w:sz w:val="28"/>
          <w:szCs w:val="28"/>
        </w:rPr>
        <w:t xml:space="preserve">три структурные части: 1-я часть — мотивационная, 2-я часть — основная, 3-я часть — заключительная. На каждую часть </w:t>
      </w:r>
      <w:r>
        <w:rPr>
          <w:rFonts w:ascii="Times New Roman" w:hAnsi="Times New Roman" w:cs="Times New Roman"/>
          <w:sz w:val="28"/>
          <w:szCs w:val="28"/>
        </w:rPr>
        <w:t xml:space="preserve">определено примерное </w:t>
      </w:r>
      <w:r w:rsidRPr="000B02DB">
        <w:rPr>
          <w:rFonts w:ascii="Times New Roman" w:hAnsi="Times New Roman" w:cs="Times New Roman"/>
          <w:sz w:val="28"/>
          <w:szCs w:val="28"/>
        </w:rPr>
        <w:t>время проведения. Цель мотивационной части занятия (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0B02DB">
        <w:rPr>
          <w:rFonts w:ascii="Times New Roman" w:hAnsi="Times New Roman" w:cs="Times New Roman"/>
          <w:sz w:val="28"/>
          <w:szCs w:val="28"/>
        </w:rPr>
        <w:t>5 минут) — предъявление обучающимся темы занятия, выдвижение мотива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 xml:space="preserve">его проведения. Эта часть обычно начинается с </w:t>
      </w:r>
      <w:r>
        <w:rPr>
          <w:rFonts w:ascii="Times New Roman" w:hAnsi="Times New Roman" w:cs="Times New Roman"/>
          <w:sz w:val="28"/>
          <w:szCs w:val="28"/>
        </w:rPr>
        <w:t>мотивационного вопроса или задания</w:t>
      </w:r>
      <w:r w:rsidRPr="000B02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работа с которым </w:t>
      </w:r>
      <w:r w:rsidRPr="000B02DB">
        <w:rPr>
          <w:rFonts w:ascii="Times New Roman" w:hAnsi="Times New Roman" w:cs="Times New Roman"/>
          <w:sz w:val="28"/>
          <w:szCs w:val="28"/>
        </w:rPr>
        <w:t>является введением в дальнейшую содержательную часть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занятия.</w:t>
      </w:r>
    </w:p>
    <w:p w14:paraId="2ED0044F" w14:textId="77777777" w:rsidR="000B02DB" w:rsidRP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2DB">
        <w:rPr>
          <w:rFonts w:ascii="Times New Roman" w:hAnsi="Times New Roman" w:cs="Times New Roman"/>
          <w:sz w:val="28"/>
          <w:szCs w:val="28"/>
        </w:rPr>
        <w:lastRenderedPageBreak/>
        <w:t>Основная часть (до 20 минут) строится как сочетание разнообразной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деятельности обучающихся: интеллектуальной (работа с представленной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информацией), коммуникативной (беседы, обсуждение видеоролика,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рассуждений), практической (решение конкретных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практических задач), игровой (дидактическая и ролевая игра), творческой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(художественная деятельность).</w:t>
      </w:r>
    </w:p>
    <w:p w14:paraId="7D42188C" w14:textId="77777777" w:rsid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2DB">
        <w:rPr>
          <w:rFonts w:ascii="Times New Roman" w:hAnsi="Times New Roman" w:cs="Times New Roman"/>
          <w:sz w:val="28"/>
          <w:szCs w:val="28"/>
        </w:rPr>
        <w:t>В заключительной части подводятся итоги занятия и возможно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2DB">
        <w:rPr>
          <w:rFonts w:ascii="Times New Roman" w:hAnsi="Times New Roman" w:cs="Times New Roman"/>
          <w:sz w:val="28"/>
          <w:szCs w:val="28"/>
        </w:rPr>
        <w:t>выполнение творческого задания</w:t>
      </w:r>
      <w:r>
        <w:rPr>
          <w:rFonts w:ascii="Times New Roman" w:hAnsi="Times New Roman" w:cs="Times New Roman"/>
          <w:sz w:val="28"/>
          <w:szCs w:val="28"/>
        </w:rPr>
        <w:t>, рефлексивной беседы.</w:t>
      </w:r>
    </w:p>
    <w:p w14:paraId="6BB4A87F" w14:textId="7495350B" w:rsid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уровня образования в программе предусмотрены часы выездных занятий. На уровне начального общего образования – </w:t>
      </w:r>
      <w:r w:rsidR="0094249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часов, на уровне основного общего образования для 5-7 классов </w:t>
      </w:r>
      <w:r w:rsidR="00B26E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9424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E63BD1">
        <w:rPr>
          <w:rFonts w:ascii="Times New Roman" w:hAnsi="Times New Roman" w:cs="Times New Roman"/>
          <w:sz w:val="28"/>
          <w:szCs w:val="28"/>
        </w:rPr>
        <w:t xml:space="preserve">, для 8-9 </w:t>
      </w:r>
      <w:r w:rsidR="00B26E6D" w:rsidRPr="00E63BD1">
        <w:rPr>
          <w:rFonts w:ascii="Times New Roman" w:hAnsi="Times New Roman" w:cs="Times New Roman"/>
          <w:sz w:val="28"/>
          <w:szCs w:val="28"/>
        </w:rPr>
        <w:t xml:space="preserve">классов </w:t>
      </w:r>
      <w:r w:rsidRPr="00E63BD1">
        <w:rPr>
          <w:rFonts w:ascii="Times New Roman" w:hAnsi="Times New Roman" w:cs="Times New Roman"/>
          <w:sz w:val="28"/>
          <w:szCs w:val="28"/>
        </w:rPr>
        <w:t xml:space="preserve">– </w:t>
      </w:r>
      <w:r w:rsidR="00942499">
        <w:rPr>
          <w:rFonts w:ascii="Times New Roman" w:hAnsi="Times New Roman" w:cs="Times New Roman"/>
          <w:sz w:val="28"/>
          <w:szCs w:val="28"/>
        </w:rPr>
        <w:t>12</w:t>
      </w:r>
      <w:r w:rsidRPr="00E63BD1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B26E6D" w:rsidRPr="00E63B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уровне среднего общего образования (10-11 класс, 1-2 курс СПО) – 1</w:t>
      </w:r>
      <w:r w:rsidR="00942499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часов. Выездные занятия </w:t>
      </w:r>
      <w:r w:rsidRPr="000B02DB">
        <w:rPr>
          <w:rFonts w:ascii="Times New Roman" w:hAnsi="Times New Roman" w:cs="Times New Roman"/>
          <w:sz w:val="28"/>
          <w:szCs w:val="28"/>
        </w:rPr>
        <w:t>можно перенести на каникулы или провести экскурсию</w:t>
      </w:r>
      <w:r>
        <w:rPr>
          <w:rFonts w:ascii="Times New Roman" w:hAnsi="Times New Roman" w:cs="Times New Roman"/>
          <w:sz w:val="28"/>
          <w:szCs w:val="28"/>
        </w:rPr>
        <w:t>, поход в учреждение культуры или спорта</w:t>
      </w:r>
      <w:r w:rsidRPr="000B02DB">
        <w:rPr>
          <w:rFonts w:ascii="Times New Roman" w:hAnsi="Times New Roman" w:cs="Times New Roman"/>
          <w:sz w:val="28"/>
          <w:szCs w:val="28"/>
        </w:rPr>
        <w:t xml:space="preserve"> в удобное время.</w:t>
      </w:r>
    </w:p>
    <w:p w14:paraId="7B2E5A2D" w14:textId="77777777" w:rsid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Значительное число выездных занятий во всех параллелях посвящено теме «Промышленный туризм», которая предполагает проведение </w:t>
      </w:r>
      <w:r w:rsidRPr="000B02DB">
        <w:rPr>
          <w:rFonts w:ascii="Times New Roman" w:hAnsi="Times New Roman" w:cs="Times New Roman"/>
          <w:sz w:val="28"/>
          <w:szCs w:val="28"/>
        </w:rPr>
        <w:t>экскурси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B02DB">
        <w:rPr>
          <w:rFonts w:ascii="Times New Roman" w:hAnsi="Times New Roman" w:cs="Times New Roman"/>
          <w:sz w:val="28"/>
          <w:szCs w:val="28"/>
        </w:rPr>
        <w:t xml:space="preserve"> на предприятие,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B02DB">
        <w:rPr>
          <w:rFonts w:ascii="Times New Roman" w:hAnsi="Times New Roman" w:cs="Times New Roman"/>
          <w:sz w:val="28"/>
          <w:szCs w:val="28"/>
        </w:rPr>
        <w:t xml:space="preserve"> том числе комплексн</w:t>
      </w:r>
      <w:r>
        <w:rPr>
          <w:rFonts w:ascii="Times New Roman" w:hAnsi="Times New Roman" w:cs="Times New Roman"/>
          <w:sz w:val="28"/>
          <w:szCs w:val="28"/>
        </w:rPr>
        <w:t xml:space="preserve">ых. За одну поездку можно посетить несколько промышленных объектов или совместить посещение предприятия с экскурсией в его музей. Целью занятий будет являться </w:t>
      </w:r>
      <w:r w:rsidRPr="000B02DB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02DB">
        <w:rPr>
          <w:rFonts w:ascii="Times New Roman" w:hAnsi="Times New Roman" w:cs="Times New Roman"/>
          <w:sz w:val="28"/>
          <w:szCs w:val="28"/>
        </w:rPr>
        <w:t xml:space="preserve"> положительного имиджа промышленных предприятий и заводов </w:t>
      </w:r>
      <w:r>
        <w:rPr>
          <w:rFonts w:ascii="Times New Roman" w:hAnsi="Times New Roman" w:cs="Times New Roman"/>
          <w:sz w:val="28"/>
          <w:szCs w:val="28"/>
        </w:rPr>
        <w:t>Мурманской области</w:t>
      </w:r>
      <w:r w:rsidRPr="000B02DB">
        <w:rPr>
          <w:rFonts w:ascii="Times New Roman" w:hAnsi="Times New Roman" w:cs="Times New Roman"/>
          <w:sz w:val="28"/>
          <w:szCs w:val="28"/>
        </w:rPr>
        <w:t xml:space="preserve">, а также предоставление возможности </w:t>
      </w:r>
      <w:r>
        <w:rPr>
          <w:rFonts w:ascii="Times New Roman" w:hAnsi="Times New Roman" w:cs="Times New Roman"/>
          <w:sz w:val="28"/>
          <w:szCs w:val="28"/>
        </w:rPr>
        <w:t>организации профориентационной работы с обучающимися.</w:t>
      </w:r>
    </w:p>
    <w:p w14:paraId="3C465FC4" w14:textId="77777777" w:rsidR="000B02DB" w:rsidRP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2DB">
        <w:rPr>
          <w:rFonts w:ascii="Times New Roman" w:hAnsi="Times New Roman" w:cs="Times New Roman"/>
          <w:sz w:val="28"/>
          <w:szCs w:val="28"/>
        </w:rPr>
        <w:t>Предприятия, которые рекомендуется посетить:</w:t>
      </w:r>
    </w:p>
    <w:p w14:paraId="14599C4F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ООО «НОВАТЭК-Мурманск»</w:t>
      </w:r>
    </w:p>
    <w:p w14:paraId="4CCE38A6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ООО «Морской торговый порт «Лавна»</w:t>
      </w:r>
    </w:p>
    <w:p w14:paraId="1E6009C1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АО «Кольская горно-металлургическая компания»</w:t>
      </w:r>
    </w:p>
    <w:p w14:paraId="6562F599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Кировский филиал АО «Апатит»</w:t>
      </w:r>
    </w:p>
    <w:p w14:paraId="2074C92C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АО «Ковдорский горно-обогатительный комбинат»</w:t>
      </w:r>
    </w:p>
    <w:p w14:paraId="3B56679D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 xml:space="preserve"> АО «Олкон»</w:t>
      </w:r>
    </w:p>
    <w:p w14:paraId="7CD1C893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 xml:space="preserve"> ФГУП «Атомфлот»</w:t>
      </w:r>
    </w:p>
    <w:p w14:paraId="1708A7BD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 xml:space="preserve"> АО «Мурманский морской торговый порт» </w:t>
      </w:r>
    </w:p>
    <w:p w14:paraId="4217CCB6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АО «Мурманский морской рыбный порт»</w:t>
      </w:r>
    </w:p>
    <w:p w14:paraId="26152DCC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 xml:space="preserve"> Филиал АО «Центр судоремонта «Звездочка» «35 СРЗ» </w:t>
      </w:r>
    </w:p>
    <w:p w14:paraId="158AB01F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 xml:space="preserve"> Филиал АО «Центр судоремонта «Звездочка» «СРЗ «Нерпа» </w:t>
      </w:r>
    </w:p>
    <w:p w14:paraId="049353E8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 xml:space="preserve"> Филиал АО «Концерн Росэнергоатом» «Кольская АЭС»</w:t>
      </w:r>
    </w:p>
    <w:p w14:paraId="23069911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ПАО «ГМК «Норильский никель»</w:t>
      </w:r>
    </w:p>
    <w:p w14:paraId="4F2AD3FA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 xml:space="preserve"> АО «Северо-Западная Фосфорная Компания»</w:t>
      </w:r>
    </w:p>
    <w:p w14:paraId="3912FD81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ООО «АНТЕЙ-СЕВЕР»</w:t>
      </w:r>
    </w:p>
    <w:p w14:paraId="289415FB" w14:textId="77777777" w:rsidR="00917131" w:rsidRPr="00917131" w:rsidRDefault="00917131" w:rsidP="00917131">
      <w:pPr>
        <w:numPr>
          <w:ilvl w:val="0"/>
          <w:numId w:val="13"/>
        </w:numPr>
        <w:tabs>
          <w:tab w:val="left" w:pos="993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917131">
        <w:rPr>
          <w:rFonts w:ascii="Times New Roman" w:hAnsi="Times New Roman" w:cs="Times New Roman"/>
          <w:sz w:val="28"/>
          <w:szCs w:val="28"/>
        </w:rPr>
        <w:t>ПАО «ЭЛ5-Энерго». Кольская ВЭС</w:t>
      </w:r>
    </w:p>
    <w:p w14:paraId="017469CE" w14:textId="77777777" w:rsid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сайте региональной программ патриотического воспитания</w:t>
      </w:r>
      <w:r w:rsidR="00B26E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Мурманской области </w:t>
      </w:r>
      <w:r w:rsidR="00B26E6D" w:rsidRPr="00E63BD1">
        <w:rPr>
          <w:rFonts w:ascii="Times New Roman" w:hAnsi="Times New Roman" w:cs="Times New Roman"/>
          <w:sz w:val="28"/>
          <w:szCs w:val="28"/>
        </w:rPr>
        <w:t xml:space="preserve">«На Севере – жить!» </w:t>
      </w:r>
      <w:r w:rsidRPr="00E63BD1">
        <w:rPr>
          <w:rFonts w:ascii="Times New Roman" w:hAnsi="Times New Roman" w:cs="Times New Roman"/>
          <w:sz w:val="28"/>
          <w:szCs w:val="28"/>
        </w:rPr>
        <w:t>размещены ви</w:t>
      </w:r>
      <w:r w:rsidR="00B26E6D" w:rsidRPr="00E63BD1">
        <w:rPr>
          <w:rFonts w:ascii="Times New Roman" w:hAnsi="Times New Roman" w:cs="Times New Roman"/>
          <w:sz w:val="28"/>
          <w:szCs w:val="28"/>
        </w:rPr>
        <w:t>д</w:t>
      </w:r>
      <w:r w:rsidRPr="00E63BD1">
        <w:rPr>
          <w:rFonts w:ascii="Times New Roman" w:hAnsi="Times New Roman" w:cs="Times New Roman"/>
          <w:sz w:val="28"/>
          <w:szCs w:val="28"/>
        </w:rPr>
        <w:t>еовизитки предприятий региона, которые могут быть использованы при проведении занятий по блоку «Экономика»</w:t>
      </w:r>
      <w:r w:rsidR="00B26E6D" w:rsidRPr="00E63BD1">
        <w:rPr>
          <w:rFonts w:ascii="Times New Roman" w:hAnsi="Times New Roman" w:cs="Times New Roman"/>
          <w:sz w:val="28"/>
          <w:szCs w:val="28"/>
        </w:rPr>
        <w:t>, «Промышленный туризм» (видеоэкскурсия)</w:t>
      </w:r>
      <w:r w:rsidRPr="00E63BD1">
        <w:rPr>
          <w:rFonts w:ascii="Times New Roman" w:hAnsi="Times New Roman" w:cs="Times New Roman"/>
          <w:sz w:val="28"/>
          <w:szCs w:val="28"/>
        </w:rPr>
        <w:t>.</w:t>
      </w:r>
    </w:p>
    <w:p w14:paraId="6A0BA8B3" w14:textId="77777777" w:rsidR="000B02DB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предусматривает также проведение экскурсий в профессиональные образовательные организации среднего и высшего образования.</w:t>
      </w:r>
      <w:r w:rsidRPr="000B02DB"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Обучающимся рекомендуется предложить информацию о том, г</w:t>
      </w:r>
      <w:r w:rsidRPr="000B02DB">
        <w:rPr>
          <w:rFonts w:ascii="Times New Roman" w:hAnsi="Times New Roman" w:cs="Times New Roman"/>
          <w:sz w:val="28"/>
          <w:szCs w:val="28"/>
        </w:rPr>
        <w:t xml:space="preserve">де и как получить профессию в Мурманской области: колледжи, Мурманский арктический </w:t>
      </w:r>
      <w:r w:rsidRPr="00E63BD1">
        <w:rPr>
          <w:rFonts w:ascii="Times New Roman" w:hAnsi="Times New Roman" w:cs="Times New Roman"/>
          <w:sz w:val="28"/>
          <w:szCs w:val="28"/>
        </w:rPr>
        <w:t>университет</w:t>
      </w:r>
      <w:r w:rsidR="00B26E6D" w:rsidRPr="00E63BD1">
        <w:rPr>
          <w:rFonts w:ascii="Times New Roman" w:hAnsi="Times New Roman" w:cs="Times New Roman"/>
          <w:sz w:val="28"/>
          <w:szCs w:val="28"/>
        </w:rPr>
        <w:t xml:space="preserve"> и другие образовательные учреждения</w:t>
      </w:r>
      <w:r w:rsidRPr="00E63BD1">
        <w:rPr>
          <w:rFonts w:ascii="Times New Roman" w:hAnsi="Times New Roman" w:cs="Times New Roman"/>
          <w:sz w:val="28"/>
          <w:szCs w:val="28"/>
        </w:rPr>
        <w:t>. Возможна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п</w:t>
      </w:r>
      <w:r w:rsidRPr="000B02DB">
        <w:rPr>
          <w:rFonts w:ascii="Times New Roman" w:hAnsi="Times New Roman" w:cs="Times New Roman"/>
          <w:sz w:val="28"/>
          <w:szCs w:val="28"/>
        </w:rPr>
        <w:t>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B02DB">
        <w:rPr>
          <w:rFonts w:ascii="Times New Roman" w:hAnsi="Times New Roman" w:cs="Times New Roman"/>
          <w:sz w:val="28"/>
          <w:szCs w:val="28"/>
        </w:rPr>
        <w:t xml:space="preserve"> проб.</w:t>
      </w:r>
    </w:p>
    <w:p w14:paraId="5C53C2F4" w14:textId="77777777" w:rsidR="003874D4" w:rsidRDefault="000B02DB" w:rsidP="000B02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Выездные занятия курса в целом должны быть направлены на представление с</w:t>
      </w:r>
      <w:r w:rsidR="003874D4" w:rsidRPr="005837A1">
        <w:rPr>
          <w:rFonts w:ascii="Times New Roman" w:hAnsi="Times New Roman" w:cs="Times New Roman"/>
          <w:sz w:val="28"/>
          <w:szCs w:val="28"/>
        </w:rPr>
        <w:t>оциально-экономически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3874D4" w:rsidRPr="005837A1">
        <w:rPr>
          <w:rFonts w:ascii="Times New Roman" w:hAnsi="Times New Roman" w:cs="Times New Roman"/>
          <w:sz w:val="28"/>
          <w:szCs w:val="28"/>
        </w:rPr>
        <w:t xml:space="preserve"> перспектив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74D4" w:rsidRPr="005837A1">
        <w:rPr>
          <w:rFonts w:ascii="Times New Roman" w:hAnsi="Times New Roman" w:cs="Times New Roman"/>
          <w:sz w:val="28"/>
          <w:szCs w:val="28"/>
        </w:rPr>
        <w:t>развития региона</w:t>
      </w:r>
      <w:r>
        <w:rPr>
          <w:rFonts w:ascii="Times New Roman" w:hAnsi="Times New Roman" w:cs="Times New Roman"/>
          <w:sz w:val="28"/>
          <w:szCs w:val="28"/>
        </w:rPr>
        <w:t xml:space="preserve"> и представление обучающимся  </w:t>
      </w:r>
      <w:r w:rsidR="003874D4" w:rsidRPr="005837A1">
        <w:rPr>
          <w:rFonts w:ascii="Times New Roman" w:hAnsi="Times New Roman" w:cs="Times New Roman"/>
          <w:sz w:val="28"/>
          <w:szCs w:val="28"/>
        </w:rPr>
        <w:t xml:space="preserve"> </w:t>
      </w:r>
      <w:r w:rsidRPr="005837A1">
        <w:rPr>
          <w:rFonts w:ascii="Times New Roman" w:hAnsi="Times New Roman" w:cs="Times New Roman"/>
          <w:sz w:val="28"/>
          <w:szCs w:val="28"/>
        </w:rPr>
        <w:t>возможност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5837A1">
        <w:rPr>
          <w:rFonts w:ascii="Times New Roman" w:hAnsi="Times New Roman" w:cs="Times New Roman"/>
          <w:sz w:val="28"/>
          <w:szCs w:val="28"/>
        </w:rPr>
        <w:t>профессиональной</w:t>
      </w:r>
      <w:r w:rsidR="003874D4" w:rsidRPr="005837A1">
        <w:rPr>
          <w:rFonts w:ascii="Times New Roman" w:hAnsi="Times New Roman" w:cs="Times New Roman"/>
          <w:sz w:val="28"/>
          <w:szCs w:val="28"/>
        </w:rPr>
        <w:t xml:space="preserve"> и личностной самореализации в регионе.</w:t>
      </w:r>
    </w:p>
    <w:p w14:paraId="652504D6" w14:textId="77777777" w:rsidR="003874D4" w:rsidRPr="001578FD" w:rsidRDefault="003874D4" w:rsidP="003874D4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578FD">
        <w:rPr>
          <w:rFonts w:ascii="Times New Roman" w:hAnsi="Times New Roman" w:cs="Times New Roman"/>
          <w:sz w:val="28"/>
          <w:szCs w:val="28"/>
        </w:rPr>
        <w:t xml:space="preserve">Завершением программы внеурочной деятельности «На Севере — жить!» может быть </w:t>
      </w:r>
      <w:r>
        <w:rPr>
          <w:rFonts w:ascii="Times New Roman" w:hAnsi="Times New Roman" w:cs="Times New Roman"/>
          <w:sz w:val="28"/>
          <w:szCs w:val="28"/>
        </w:rPr>
        <w:t xml:space="preserve">итоговая беседа, </w:t>
      </w:r>
      <w:r w:rsidRPr="001578FD">
        <w:rPr>
          <w:rFonts w:ascii="Times New Roman" w:hAnsi="Times New Roman" w:cs="Times New Roman"/>
          <w:sz w:val="28"/>
          <w:szCs w:val="28"/>
        </w:rPr>
        <w:t>защита проектной работы по тематике курса, которую обучающийся выполняет в течение года. Содержательные элементы программы предполагают организацию вокруг них поисково-исследовательской деятельности обучающихся, результаты которой могут быть оформлены в виде учебных исследований и проектов и представлены для презентации. Мероприятие может носить общешкольный характер – единый день ученических проектов</w:t>
      </w:r>
      <w:r>
        <w:rPr>
          <w:rFonts w:ascii="Times New Roman" w:hAnsi="Times New Roman" w:cs="Times New Roman"/>
          <w:sz w:val="28"/>
          <w:szCs w:val="28"/>
        </w:rPr>
        <w:t>, посвященный Дню образования Мурманской области</w:t>
      </w:r>
      <w:r w:rsidRPr="001578FD">
        <w:rPr>
          <w:rFonts w:ascii="Times New Roman" w:hAnsi="Times New Roman" w:cs="Times New Roman"/>
          <w:sz w:val="28"/>
          <w:szCs w:val="28"/>
        </w:rPr>
        <w:t xml:space="preserve"> (28 мая).</w:t>
      </w:r>
    </w:p>
    <w:sectPr w:rsidR="003874D4" w:rsidRPr="001578FD" w:rsidSect="000B02DB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0AF6B" w14:textId="77777777" w:rsidR="00C939F0" w:rsidRDefault="00C939F0" w:rsidP="00E373F8">
      <w:pPr>
        <w:spacing w:after="0" w:line="240" w:lineRule="auto"/>
      </w:pPr>
      <w:r>
        <w:separator/>
      </w:r>
    </w:p>
  </w:endnote>
  <w:endnote w:type="continuationSeparator" w:id="0">
    <w:p w14:paraId="2395C96B" w14:textId="77777777" w:rsidR="00C939F0" w:rsidRDefault="00C939F0" w:rsidP="00E37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98360"/>
      <w:docPartObj>
        <w:docPartGallery w:val="Page Numbers (Bottom of Page)"/>
        <w:docPartUnique/>
      </w:docPartObj>
    </w:sdtPr>
    <w:sdtEndPr/>
    <w:sdtContent>
      <w:p w14:paraId="1AFD6847" w14:textId="5E53B90E" w:rsidR="004626FB" w:rsidRDefault="004626F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499">
          <w:rPr>
            <w:noProof/>
          </w:rPr>
          <w:t>6</w:t>
        </w:r>
        <w:r>
          <w:fldChar w:fldCharType="end"/>
        </w:r>
      </w:p>
    </w:sdtContent>
  </w:sdt>
  <w:p w14:paraId="06963022" w14:textId="77777777" w:rsidR="004626FB" w:rsidRDefault="004626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28008" w14:textId="77777777" w:rsidR="00C939F0" w:rsidRDefault="00C939F0" w:rsidP="00E373F8">
      <w:pPr>
        <w:spacing w:after="0" w:line="240" w:lineRule="auto"/>
      </w:pPr>
      <w:r>
        <w:separator/>
      </w:r>
    </w:p>
  </w:footnote>
  <w:footnote w:type="continuationSeparator" w:id="0">
    <w:p w14:paraId="20C158A1" w14:textId="77777777" w:rsidR="00C939F0" w:rsidRDefault="00C939F0" w:rsidP="00E37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3254"/>
    <w:multiLevelType w:val="hybridMultilevel"/>
    <w:tmpl w:val="1516307E"/>
    <w:lvl w:ilvl="0" w:tplc="808017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2548"/>
    <w:multiLevelType w:val="hybridMultilevel"/>
    <w:tmpl w:val="D50813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1C7811"/>
    <w:multiLevelType w:val="hybridMultilevel"/>
    <w:tmpl w:val="25F0E204"/>
    <w:lvl w:ilvl="0" w:tplc="69381C78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B13FB8"/>
    <w:multiLevelType w:val="hybridMultilevel"/>
    <w:tmpl w:val="8968DDD0"/>
    <w:lvl w:ilvl="0" w:tplc="F24CE102">
      <w:start w:val="1"/>
      <w:numFmt w:val="decimal"/>
      <w:lvlText w:val="6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874C9E"/>
    <w:multiLevelType w:val="hybridMultilevel"/>
    <w:tmpl w:val="FDC40E12"/>
    <w:lvl w:ilvl="0" w:tplc="484CED0E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EB1DD1"/>
    <w:multiLevelType w:val="hybridMultilevel"/>
    <w:tmpl w:val="F7D2FB28"/>
    <w:lvl w:ilvl="0" w:tplc="F34C4FC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8B142D"/>
    <w:multiLevelType w:val="hybridMultilevel"/>
    <w:tmpl w:val="BF8847A0"/>
    <w:lvl w:ilvl="0" w:tplc="41AA934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 w15:restartNumberingAfterBreak="0">
    <w:nsid w:val="3D534FE6"/>
    <w:multiLevelType w:val="hybridMultilevel"/>
    <w:tmpl w:val="71BE0AFE"/>
    <w:lvl w:ilvl="0" w:tplc="6A001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1FB0D3E"/>
    <w:multiLevelType w:val="hybridMultilevel"/>
    <w:tmpl w:val="6436048C"/>
    <w:lvl w:ilvl="0" w:tplc="0E44A590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242EFA"/>
    <w:multiLevelType w:val="hybridMultilevel"/>
    <w:tmpl w:val="752C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83D9A"/>
    <w:multiLevelType w:val="hybridMultilevel"/>
    <w:tmpl w:val="0882CF52"/>
    <w:lvl w:ilvl="0" w:tplc="74661068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7E0886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E51F11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9"/>
  </w:num>
  <w:num w:numId="5">
    <w:abstractNumId w:val="11"/>
  </w:num>
  <w:num w:numId="6">
    <w:abstractNumId w:val="4"/>
  </w:num>
  <w:num w:numId="7">
    <w:abstractNumId w:val="2"/>
  </w:num>
  <w:num w:numId="8">
    <w:abstractNumId w:val="8"/>
  </w:num>
  <w:num w:numId="9">
    <w:abstractNumId w:val="10"/>
  </w:num>
  <w:num w:numId="10">
    <w:abstractNumId w:val="3"/>
  </w:num>
  <w:num w:numId="11">
    <w:abstractNumId w:val="6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8B"/>
    <w:rsid w:val="000736DB"/>
    <w:rsid w:val="00074251"/>
    <w:rsid w:val="0008564A"/>
    <w:rsid w:val="000B02DB"/>
    <w:rsid w:val="000B45C9"/>
    <w:rsid w:val="000F5EEE"/>
    <w:rsid w:val="00117806"/>
    <w:rsid w:val="0014030D"/>
    <w:rsid w:val="00151127"/>
    <w:rsid w:val="001578FD"/>
    <w:rsid w:val="001A545B"/>
    <w:rsid w:val="001E72D2"/>
    <w:rsid w:val="002257CA"/>
    <w:rsid w:val="002276E7"/>
    <w:rsid w:val="00230DF0"/>
    <w:rsid w:val="00261362"/>
    <w:rsid w:val="002D206A"/>
    <w:rsid w:val="003207DD"/>
    <w:rsid w:val="00330B94"/>
    <w:rsid w:val="00347602"/>
    <w:rsid w:val="00355783"/>
    <w:rsid w:val="00372337"/>
    <w:rsid w:val="003874D4"/>
    <w:rsid w:val="0039561A"/>
    <w:rsid w:val="003B4D5D"/>
    <w:rsid w:val="003C081F"/>
    <w:rsid w:val="003E0799"/>
    <w:rsid w:val="00436A78"/>
    <w:rsid w:val="00440773"/>
    <w:rsid w:val="00446BCE"/>
    <w:rsid w:val="00447037"/>
    <w:rsid w:val="004535E4"/>
    <w:rsid w:val="004626FB"/>
    <w:rsid w:val="004A507F"/>
    <w:rsid w:val="004C7EF1"/>
    <w:rsid w:val="004F279E"/>
    <w:rsid w:val="00510E48"/>
    <w:rsid w:val="0054168F"/>
    <w:rsid w:val="00562384"/>
    <w:rsid w:val="005678C5"/>
    <w:rsid w:val="00573D72"/>
    <w:rsid w:val="005837A1"/>
    <w:rsid w:val="005904EB"/>
    <w:rsid w:val="005A4466"/>
    <w:rsid w:val="005D5BE3"/>
    <w:rsid w:val="005E5B5B"/>
    <w:rsid w:val="00615E08"/>
    <w:rsid w:val="006345A6"/>
    <w:rsid w:val="00655645"/>
    <w:rsid w:val="0065608B"/>
    <w:rsid w:val="0068716B"/>
    <w:rsid w:val="006B5D61"/>
    <w:rsid w:val="006C6A64"/>
    <w:rsid w:val="006F17A4"/>
    <w:rsid w:val="00701A50"/>
    <w:rsid w:val="007560D4"/>
    <w:rsid w:val="007A7586"/>
    <w:rsid w:val="007F0BE2"/>
    <w:rsid w:val="00800B7B"/>
    <w:rsid w:val="00831315"/>
    <w:rsid w:val="008327BF"/>
    <w:rsid w:val="0084374D"/>
    <w:rsid w:val="008448E7"/>
    <w:rsid w:val="00855EE0"/>
    <w:rsid w:val="00891B5F"/>
    <w:rsid w:val="008B239B"/>
    <w:rsid w:val="008B432E"/>
    <w:rsid w:val="008C6854"/>
    <w:rsid w:val="00917131"/>
    <w:rsid w:val="009221CA"/>
    <w:rsid w:val="00933804"/>
    <w:rsid w:val="00942499"/>
    <w:rsid w:val="0096019E"/>
    <w:rsid w:val="00971D6C"/>
    <w:rsid w:val="00971F98"/>
    <w:rsid w:val="00987648"/>
    <w:rsid w:val="009D2D3A"/>
    <w:rsid w:val="009F45A8"/>
    <w:rsid w:val="00A05DF0"/>
    <w:rsid w:val="00A075A6"/>
    <w:rsid w:val="00A07B34"/>
    <w:rsid w:val="00A11034"/>
    <w:rsid w:val="00A2262C"/>
    <w:rsid w:val="00A5401D"/>
    <w:rsid w:val="00AD6FE4"/>
    <w:rsid w:val="00AE3F4E"/>
    <w:rsid w:val="00B04454"/>
    <w:rsid w:val="00B26E6D"/>
    <w:rsid w:val="00B62A96"/>
    <w:rsid w:val="00B656E8"/>
    <w:rsid w:val="00B86FA1"/>
    <w:rsid w:val="00B9045A"/>
    <w:rsid w:val="00B963D9"/>
    <w:rsid w:val="00BC3D48"/>
    <w:rsid w:val="00BC3F81"/>
    <w:rsid w:val="00C0109D"/>
    <w:rsid w:val="00C27D4A"/>
    <w:rsid w:val="00C55BA9"/>
    <w:rsid w:val="00C939F0"/>
    <w:rsid w:val="00CB7EA9"/>
    <w:rsid w:val="00D03E20"/>
    <w:rsid w:val="00D30A4D"/>
    <w:rsid w:val="00D7307C"/>
    <w:rsid w:val="00D754B9"/>
    <w:rsid w:val="00D8608F"/>
    <w:rsid w:val="00D933F7"/>
    <w:rsid w:val="00DA0165"/>
    <w:rsid w:val="00DC1AD3"/>
    <w:rsid w:val="00DC2EFA"/>
    <w:rsid w:val="00DD3529"/>
    <w:rsid w:val="00DD48CC"/>
    <w:rsid w:val="00E00B9C"/>
    <w:rsid w:val="00E2664A"/>
    <w:rsid w:val="00E373F8"/>
    <w:rsid w:val="00E60137"/>
    <w:rsid w:val="00E63BD1"/>
    <w:rsid w:val="00E6641E"/>
    <w:rsid w:val="00E83BF9"/>
    <w:rsid w:val="00E939B7"/>
    <w:rsid w:val="00F231F4"/>
    <w:rsid w:val="00F248A6"/>
    <w:rsid w:val="00F47D3B"/>
    <w:rsid w:val="00F83671"/>
    <w:rsid w:val="00FA2603"/>
    <w:rsid w:val="00FB6BF1"/>
    <w:rsid w:val="00FC1373"/>
    <w:rsid w:val="00FD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E321"/>
  <w15:chartTrackingRefBased/>
  <w15:docId w15:val="{34CDCA1F-1DB4-4452-85A6-07C6697E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5D5BE3"/>
    <w:rPr>
      <w:smallCaps/>
      <w:color w:val="5A5A5A" w:themeColor="text1" w:themeTint="A5"/>
    </w:rPr>
  </w:style>
  <w:style w:type="paragraph" w:styleId="a4">
    <w:name w:val="header"/>
    <w:basedOn w:val="a"/>
    <w:link w:val="a5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73F8"/>
  </w:style>
  <w:style w:type="paragraph" w:styleId="a6">
    <w:name w:val="footer"/>
    <w:basedOn w:val="a"/>
    <w:link w:val="a7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73F8"/>
  </w:style>
  <w:style w:type="paragraph" w:styleId="a8">
    <w:name w:val="List Paragraph"/>
    <w:basedOn w:val="a"/>
    <w:uiPriority w:val="34"/>
    <w:qFormat/>
    <w:rsid w:val="00F47D3B"/>
    <w:pPr>
      <w:ind w:left="720"/>
      <w:contextualSpacing/>
    </w:pPr>
  </w:style>
  <w:style w:type="table" w:styleId="a9">
    <w:name w:val="Table Grid"/>
    <w:basedOn w:val="a1"/>
    <w:uiPriority w:val="59"/>
    <w:rsid w:val="0058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D6CC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7F0BE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7F0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1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7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1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37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64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04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05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26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1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7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34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9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35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33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78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402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83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31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32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68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2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8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konstruktor-rabochih-program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DC43B-14D4-4655-AEA6-43D9B9F1D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Стрельская</cp:lastModifiedBy>
  <cp:revision>2</cp:revision>
  <dcterms:created xsi:type="dcterms:W3CDTF">2026-08-31T11:19:00Z</dcterms:created>
  <dcterms:modified xsi:type="dcterms:W3CDTF">2026-08-31T11:19:00Z</dcterms:modified>
</cp:coreProperties>
</file>